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D91" w:rsidRDefault="00F674D0">
      <w:pPr>
        <w:rPr>
          <w:rFonts w:ascii="Times New Roman" w:hAnsi="Times New Roman" w:cs="Calibri"/>
          <w:iCs/>
          <w:color w:val="000000"/>
        </w:rPr>
      </w:pPr>
      <w:r>
        <w:rPr>
          <w:rFonts w:ascii="Times New Roman" w:hAnsi="Times New Roman" w:cs="Calibri"/>
          <w:iCs/>
          <w:color w:val="000000"/>
        </w:rPr>
        <w:t>CONTRACT DE FINANŢARE</w:t>
      </w:r>
    </w:p>
    <w:p w:rsidR="002A6D91" w:rsidRDefault="002A6D91">
      <w:pPr>
        <w:jc w:val="both"/>
        <w:rPr>
          <w:rFonts w:ascii="Times New Roman" w:eastAsia="Times New Roman" w:hAnsi="Times New Roman" w:cs="Calibri"/>
          <w:b/>
          <w:bCs/>
          <w:iCs/>
          <w:color w:val="000000"/>
        </w:rPr>
      </w:pPr>
    </w:p>
    <w:p w:rsidR="002A6D91" w:rsidRDefault="00F674D0">
      <w:pPr>
        <w:contextualSpacing/>
        <w:jc w:val="center"/>
        <w:rPr>
          <w:rFonts w:ascii="Times New Roman" w:eastAsia="Arial Unicode MS" w:hAnsi="Times New Roman"/>
          <w:b/>
        </w:rPr>
      </w:pPr>
      <w:r>
        <w:rPr>
          <w:rFonts w:ascii="Times New Roman" w:eastAsia="Arial Unicode MS" w:hAnsi="Times New Roman"/>
          <w:b/>
        </w:rPr>
        <w:t>CONTRACT DE FINANȚARE</w:t>
      </w:r>
    </w:p>
    <w:p w:rsidR="002A6D91" w:rsidRDefault="00F674D0">
      <w:pPr>
        <w:contextualSpacing/>
        <w:jc w:val="center"/>
        <w:rPr>
          <w:rFonts w:ascii="Times New Roman" w:eastAsia="Arial Unicode MS" w:hAnsi="Times New Roman"/>
          <w:b/>
        </w:rPr>
      </w:pPr>
      <w:proofErr w:type="spellStart"/>
      <w:r>
        <w:rPr>
          <w:rFonts w:ascii="Times New Roman" w:eastAsia="Arial Unicode MS" w:hAnsi="Times New Roman"/>
          <w:b/>
        </w:rPr>
        <w:t>pentru</w:t>
      </w:r>
      <w:proofErr w:type="spellEnd"/>
      <w:r>
        <w:rPr>
          <w:rFonts w:ascii="Times New Roman" w:eastAsia="Arial Unicode MS" w:hAnsi="Times New Roman"/>
          <w:b/>
        </w:rPr>
        <w:t xml:space="preserve"> </w:t>
      </w:r>
      <w:proofErr w:type="spellStart"/>
      <w:r>
        <w:rPr>
          <w:rFonts w:ascii="Times New Roman" w:eastAsia="Arial Unicode MS" w:hAnsi="Times New Roman"/>
          <w:b/>
        </w:rPr>
        <w:t>proiecte</w:t>
      </w:r>
      <w:proofErr w:type="spellEnd"/>
      <w:r>
        <w:rPr>
          <w:rFonts w:ascii="Times New Roman" w:eastAsia="Arial Unicode MS" w:hAnsi="Times New Roman"/>
          <w:b/>
        </w:rPr>
        <w:t xml:space="preserve"> de </w:t>
      </w:r>
      <w:proofErr w:type="spellStart"/>
      <w:r>
        <w:rPr>
          <w:rFonts w:ascii="Times New Roman" w:eastAsia="Arial Unicode MS" w:hAnsi="Times New Roman"/>
          <w:b/>
        </w:rPr>
        <w:t>servicii</w:t>
      </w:r>
      <w:proofErr w:type="spellEnd"/>
      <w:r>
        <w:rPr>
          <w:rFonts w:ascii="Times New Roman" w:eastAsia="Arial Unicode MS" w:hAnsi="Times New Roman"/>
          <w:b/>
        </w:rPr>
        <w:t xml:space="preserve"> </w:t>
      </w:r>
    </w:p>
    <w:p w:rsidR="0057641B" w:rsidRDefault="0057641B">
      <w:pPr>
        <w:contextualSpacing/>
        <w:jc w:val="center"/>
        <w:rPr>
          <w:rFonts w:ascii="Times New Roman" w:eastAsia="Arial Unicode MS" w:hAnsi="Times New Roman"/>
          <w:b/>
        </w:rPr>
      </w:pPr>
    </w:p>
    <w:p w:rsidR="002A6D91" w:rsidRDefault="00F674D0">
      <w:pPr>
        <w:contextualSpacing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en-US"/>
        </w:rPr>
        <w:t>Nr. C...............................</w:t>
      </w:r>
      <w:r>
        <w:rPr>
          <w:rFonts w:ascii="Times New Roman" w:eastAsia="Times New Roman" w:hAnsi="Times New Roman"/>
          <w:b/>
          <w:lang w:eastAsia="en-US"/>
        </w:rPr>
        <w:t>/</w:t>
      </w:r>
      <w:r>
        <w:rPr>
          <w:rFonts w:ascii="Times New Roman" w:eastAsia="Times New Roman" w:hAnsi="Times New Roman"/>
          <w:b/>
          <w:bCs/>
          <w:lang w:eastAsia="en-US"/>
        </w:rPr>
        <w:t>....................</w:t>
      </w:r>
    </w:p>
    <w:p w:rsidR="002A6D91" w:rsidRDefault="00F674D0">
      <w:pPr>
        <w:contextualSpacing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PENTRU</w:t>
      </w:r>
    </w:p>
    <w:p w:rsidR="002A6D91" w:rsidRDefault="00F674D0">
      <w:pPr>
        <w:contextualSpacing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ACORDAREA AJUTORULUI FINANCIAR NERAMBURSABIL ÎN </w:t>
      </w:r>
      <w:proofErr w:type="gramStart"/>
      <w:r>
        <w:rPr>
          <w:rFonts w:ascii="Times New Roman" w:eastAsia="Times New Roman" w:hAnsi="Times New Roman"/>
          <w:b/>
        </w:rPr>
        <w:t>CONDIȚIILE  PROGRAMULUI</w:t>
      </w:r>
      <w:proofErr w:type="gramEnd"/>
      <w:r>
        <w:rPr>
          <w:rFonts w:ascii="Times New Roman" w:eastAsia="Times New Roman" w:hAnsi="Times New Roman"/>
          <w:b/>
        </w:rPr>
        <w:t xml:space="preserve"> NAȚIONAL PENTRU  DEZVOLTARE RURALĂ </w:t>
      </w:r>
      <w:r>
        <w:rPr>
          <w:rFonts w:ascii="Times New Roman" w:eastAsia="Times New Roman" w:hAnsi="Times New Roman"/>
          <w:b/>
        </w:rPr>
        <w:t>2014-2020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  <w:b/>
        </w:rPr>
      </w:pPr>
    </w:p>
    <w:p w:rsidR="002A6D91" w:rsidRDefault="002A6D91">
      <w:pPr>
        <w:contextualSpacing/>
        <w:jc w:val="both"/>
        <w:rPr>
          <w:rFonts w:ascii="Times New Roman" w:eastAsia="Times New Roman" w:hAnsi="Times New Roman"/>
          <w:b/>
        </w:rPr>
      </w:pPr>
    </w:p>
    <w:p w:rsidR="002A6D91" w:rsidRDefault="00F674D0">
      <w:pPr>
        <w:contextualSpacing/>
        <w:jc w:val="both"/>
        <w:rPr>
          <w:rFonts w:ascii="Times New Roman" w:eastAsia="Times New Roman" w:hAnsi="Times New Roman"/>
          <w:b/>
          <w:bCs/>
        </w:rPr>
      </w:pPr>
      <w:proofErr w:type="spellStart"/>
      <w:r>
        <w:rPr>
          <w:rFonts w:ascii="Times New Roman" w:eastAsia="Times New Roman" w:hAnsi="Times New Roman"/>
          <w:b/>
          <w:bCs/>
        </w:rPr>
        <w:t>Între</w:t>
      </w:r>
      <w:proofErr w:type="spellEnd"/>
      <w:r>
        <w:rPr>
          <w:rFonts w:ascii="Times New Roman" w:eastAsia="Times New Roman" w:hAnsi="Times New Roman"/>
          <w:b/>
          <w:bCs/>
        </w:rPr>
        <w:t>: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  <w:b/>
          <w:bCs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iCs/>
        </w:rPr>
        <w:t>AGENȚIA PENTRU FINANȚAREA INVESTIȚIILOR RURALE</w:t>
      </w:r>
      <w:r>
        <w:rPr>
          <w:rFonts w:ascii="Times New Roman" w:eastAsia="Times New Roman" w:hAnsi="Times New Roman"/>
          <w:i/>
        </w:rPr>
        <w:t xml:space="preserve">- </w:t>
      </w:r>
      <w:proofErr w:type="spellStart"/>
      <w:r>
        <w:rPr>
          <w:rFonts w:ascii="Times New Roman" w:eastAsia="Times New Roman" w:hAnsi="Times New Roman"/>
          <w:b/>
          <w:i/>
        </w:rPr>
        <w:t>România</w:t>
      </w:r>
      <w:proofErr w:type="spellEnd"/>
      <w:r>
        <w:rPr>
          <w:rFonts w:ascii="Times New Roman" w:eastAsia="Times New Roman" w:hAnsi="Times New Roman"/>
          <w:i/>
        </w:rPr>
        <w:t>,</w:t>
      </w:r>
      <w:r>
        <w:rPr>
          <w:rFonts w:ascii="Times New Roman" w:eastAsia="Times New Roman" w:hAnsi="Times New Roman"/>
          <w:iCs/>
        </w:rPr>
        <w:t xml:space="preserve"> cu </w:t>
      </w:r>
      <w:proofErr w:type="spellStart"/>
      <w:r>
        <w:rPr>
          <w:rFonts w:ascii="Times New Roman" w:eastAsia="Times New Roman" w:hAnsi="Times New Roman"/>
          <w:iCs/>
        </w:rPr>
        <w:t>sediul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în</w:t>
      </w:r>
      <w:proofErr w:type="spellEnd"/>
      <w:r>
        <w:rPr>
          <w:rFonts w:ascii="Times New Roman" w:eastAsia="Times New Roman" w:hAnsi="Times New Roman"/>
          <w:iCs/>
        </w:rPr>
        <w:t xml:space="preserve"> str.  </w:t>
      </w:r>
      <w:proofErr w:type="spellStart"/>
      <w:r>
        <w:rPr>
          <w:rFonts w:ascii="Times New Roman" w:eastAsia="Times New Roman" w:hAnsi="Times New Roman"/>
        </w:rPr>
        <w:t>Știrbei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Vodă</w:t>
      </w:r>
      <w:proofErr w:type="spellEnd"/>
      <w:r>
        <w:rPr>
          <w:rFonts w:ascii="Times New Roman" w:eastAsia="Times New Roman" w:hAnsi="Times New Roman"/>
        </w:rPr>
        <w:t xml:space="preserve"> nr 43, sector 1, </w:t>
      </w:r>
      <w:proofErr w:type="spellStart"/>
      <w:r>
        <w:rPr>
          <w:rFonts w:ascii="Times New Roman" w:eastAsia="Times New Roman" w:hAnsi="Times New Roman"/>
        </w:rPr>
        <w:t>Bucureşti</w:t>
      </w:r>
      <w:proofErr w:type="spellEnd"/>
      <w:r>
        <w:rPr>
          <w:rFonts w:ascii="Times New Roman" w:eastAsia="Times New Roman" w:hAnsi="Times New Roman"/>
        </w:rPr>
        <w:t>, Tel. +40-21.402.27.50/Fax +40-21.315.67.79</w:t>
      </w:r>
      <w:r>
        <w:rPr>
          <w:rFonts w:ascii="Times New Roman" w:eastAsia="Times New Roman" w:hAnsi="Times New Roman"/>
          <w:spacing w:val="30"/>
        </w:rPr>
        <w:t>; email: cabinet@afir.info,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reprezentată</w:t>
      </w:r>
      <w:proofErr w:type="spellEnd"/>
      <w:r>
        <w:rPr>
          <w:rFonts w:ascii="Times New Roman" w:eastAsia="Times New Roman" w:hAnsi="Times New Roman"/>
        </w:rPr>
        <w:t xml:space="preserve"> legal de .................................................,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funcţia</w:t>
      </w:r>
      <w:proofErr w:type="spellEnd"/>
      <w:r>
        <w:rPr>
          <w:rFonts w:ascii="Times New Roman" w:eastAsia="Times New Roman" w:hAnsi="Times New Roman"/>
        </w:rPr>
        <w:t xml:space="preserve"> de Director General,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prin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mandatar</w:t>
      </w:r>
      <w:proofErr w:type="spellEnd"/>
      <w:r>
        <w:rPr>
          <w:rFonts w:ascii="Times New Roman" w:eastAsia="Times New Roman" w:hAnsi="Times New Roman"/>
        </w:rPr>
        <w:t xml:space="preserve"> ...................................................... – </w:t>
      </w:r>
      <w:r>
        <w:rPr>
          <w:rFonts w:ascii="Times New Roman" w:eastAsia="Times New Roman" w:hAnsi="Times New Roman"/>
          <w:b/>
        </w:rPr>
        <w:t>Director General Adjunct al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Centrului</w:t>
      </w:r>
      <w:proofErr w:type="spellEnd"/>
      <w:r>
        <w:rPr>
          <w:rFonts w:ascii="Times New Roman" w:eastAsia="Times New Roman" w:hAnsi="Times New Roman"/>
          <w:b/>
        </w:rPr>
        <w:t xml:space="preserve"> Regional </w:t>
      </w:r>
      <w:proofErr w:type="spellStart"/>
      <w:r>
        <w:rPr>
          <w:rFonts w:ascii="Times New Roman" w:eastAsia="Times New Roman" w:hAnsi="Times New Roman"/>
          <w:b/>
        </w:rPr>
        <w:t>pentru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Finanțarea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Investițiilor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Rurale</w:t>
      </w:r>
      <w:proofErr w:type="spellEnd"/>
      <w:r>
        <w:rPr>
          <w:rFonts w:ascii="Times New Roman" w:eastAsia="Times New Roman" w:hAnsi="Times New Roman"/>
        </w:rPr>
        <w:t xml:space="preserve"> ......................................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calitate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  <w:b/>
        </w:rPr>
        <w:t>Autoritate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Contractantă</w:t>
      </w:r>
      <w:proofErr w:type="spellEnd"/>
      <w:r>
        <w:rPr>
          <w:rFonts w:ascii="Times New Roman" w:eastAsia="Times New Roman" w:hAnsi="Times New Roman"/>
          <w:b/>
        </w:rPr>
        <w:t xml:space="preserve">, </w:t>
      </w:r>
      <w:r>
        <w:rPr>
          <w:rFonts w:ascii="Times New Roman" w:eastAsia="Times New Roman" w:hAnsi="Times New Roman"/>
        </w:rPr>
        <w:t xml:space="preserve">pe de o </w:t>
      </w:r>
      <w:proofErr w:type="spellStart"/>
      <w:r>
        <w:rPr>
          <w:rFonts w:ascii="Times New Roman" w:eastAsia="Times New Roman" w:hAnsi="Times New Roman"/>
        </w:rPr>
        <w:t>parte</w:t>
      </w:r>
      <w:proofErr w:type="spellEnd"/>
      <w:r>
        <w:rPr>
          <w:rFonts w:ascii="Times New Roman" w:eastAsia="Times New Roman" w:hAnsi="Times New Roman"/>
        </w:rPr>
        <w:t>,</w:t>
      </w:r>
    </w:p>
    <w:p w:rsidR="002A6D91" w:rsidRDefault="00F674D0">
      <w:pPr>
        <w:contextualSpacing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și</w:t>
      </w:r>
      <w:proofErr w:type="spellEnd"/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………………………………………………………………………………. </w:t>
      </w:r>
      <w:r>
        <w:rPr>
          <w:rFonts w:ascii="Times New Roman" w:eastAsia="Times New Roman" w:hAnsi="Times New Roman"/>
          <w:bCs/>
        </w:rPr>
        <w:t>(</w:t>
      </w:r>
      <w:r>
        <w:rPr>
          <w:rFonts w:ascii="Times New Roman" w:eastAsia="Times New Roman" w:hAnsi="Times New Roman"/>
          <w:bCs/>
          <w:i/>
        </w:rPr>
        <w:t>PERSOANĂ JURIDICĂ</w:t>
      </w:r>
      <w:r>
        <w:rPr>
          <w:rFonts w:ascii="Times New Roman" w:eastAsia="Times New Roman" w:hAnsi="Times New Roman"/>
          <w:bCs/>
        </w:rPr>
        <w:t>)</w:t>
      </w:r>
      <w:r>
        <w:rPr>
          <w:rFonts w:ascii="Times New Roman" w:eastAsia="Times New Roman" w:hAnsi="Times New Roman"/>
          <w:b/>
          <w:bCs/>
        </w:rPr>
        <w:t xml:space="preserve"> </w:t>
      </w:r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înființată</w:t>
      </w:r>
      <w:proofErr w:type="spellEnd"/>
      <w:r>
        <w:rPr>
          <w:rFonts w:ascii="Times New Roman" w:eastAsia="Times New Roman" w:hAnsi="Times New Roman"/>
          <w:bCs/>
        </w:rPr>
        <w:t>/</w:t>
      </w:r>
      <w:proofErr w:type="spellStart"/>
      <w:r>
        <w:rPr>
          <w:rFonts w:ascii="Times New Roman" w:eastAsia="Times New Roman" w:hAnsi="Times New Roman"/>
          <w:bCs/>
        </w:rPr>
        <w:t>autorizată</w:t>
      </w:r>
      <w:proofErr w:type="spellEnd"/>
      <w:r>
        <w:rPr>
          <w:rFonts w:ascii="Times New Roman" w:eastAsia="Times New Roman" w:hAnsi="Times New Roman"/>
          <w:bCs/>
        </w:rPr>
        <w:t xml:space="preserve"> la data de .................. ,</w:t>
      </w:r>
      <w:r>
        <w:rPr>
          <w:rFonts w:ascii="Times New Roman" w:eastAsia="Times New Roman" w:hAnsi="Times New Roman"/>
          <w:b/>
        </w:rPr>
        <w:t xml:space="preserve"> Cod </w:t>
      </w:r>
      <w:proofErr w:type="spellStart"/>
      <w:r>
        <w:rPr>
          <w:rFonts w:ascii="Times New Roman" w:eastAsia="Times New Roman" w:hAnsi="Times New Roman"/>
          <w:b/>
        </w:rPr>
        <w:t>Unic</w:t>
      </w:r>
      <w:proofErr w:type="spellEnd"/>
      <w:r>
        <w:rPr>
          <w:rFonts w:ascii="Times New Roman" w:eastAsia="Times New Roman" w:hAnsi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/>
          <w:b/>
        </w:rPr>
        <w:t>Înregistrare</w:t>
      </w:r>
      <w:proofErr w:type="spellEnd"/>
      <w:r>
        <w:rPr>
          <w:rFonts w:ascii="Times New Roman" w:eastAsia="Times New Roman" w:hAnsi="Times New Roman"/>
          <w:b/>
        </w:rPr>
        <w:t>/</w:t>
      </w:r>
      <w:proofErr w:type="spellStart"/>
      <w:r>
        <w:rPr>
          <w:rFonts w:ascii="Times New Roman" w:eastAsia="Times New Roman" w:hAnsi="Times New Roman"/>
          <w:b/>
        </w:rPr>
        <w:t>Autorizație</w:t>
      </w:r>
      <w:proofErr w:type="spellEnd"/>
      <w:r>
        <w:rPr>
          <w:rFonts w:ascii="Times New Roman" w:eastAsia="Times New Roman" w:hAnsi="Times New Roman"/>
          <w:b/>
        </w:rPr>
        <w:t xml:space="preserve"> ........</w:t>
      </w:r>
      <w:r>
        <w:rPr>
          <w:rFonts w:ascii="Times New Roman" w:eastAsia="Times New Roman" w:hAnsi="Times New Roman"/>
          <w:b/>
        </w:rPr>
        <w:t xml:space="preserve">............................, </w:t>
      </w:r>
      <w:r>
        <w:rPr>
          <w:rFonts w:ascii="Times New Roman" w:eastAsia="Times New Roman" w:hAnsi="Times New Roman"/>
          <w:b/>
          <w:iCs/>
        </w:rPr>
        <w:t xml:space="preserve">cu </w:t>
      </w:r>
      <w:proofErr w:type="spellStart"/>
      <w:r>
        <w:rPr>
          <w:rFonts w:ascii="Times New Roman" w:eastAsia="Times New Roman" w:hAnsi="Times New Roman"/>
          <w:b/>
          <w:iCs/>
        </w:rPr>
        <w:t>sediul</w:t>
      </w:r>
      <w:proofErr w:type="spellEnd"/>
      <w:r>
        <w:rPr>
          <w:rFonts w:ascii="Times New Roman" w:eastAsia="Times New Roman" w:hAnsi="Times New Roman"/>
          <w:b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în</w:t>
      </w:r>
      <w:proofErr w:type="spellEnd"/>
      <w:r>
        <w:rPr>
          <w:rFonts w:ascii="Times New Roman" w:eastAsia="Times New Roman" w:hAnsi="Times New Roman"/>
          <w:b/>
        </w:rPr>
        <w:t xml:space="preserve"> str............................., </w:t>
      </w:r>
      <w:proofErr w:type="spellStart"/>
      <w:r>
        <w:rPr>
          <w:rFonts w:ascii="Times New Roman" w:eastAsia="Times New Roman" w:hAnsi="Times New Roman"/>
          <w:b/>
        </w:rPr>
        <w:t>localitatea</w:t>
      </w:r>
      <w:proofErr w:type="spellEnd"/>
      <w:r>
        <w:rPr>
          <w:rFonts w:ascii="Times New Roman" w:eastAsia="Times New Roman" w:hAnsi="Times New Roman"/>
          <w:b/>
        </w:rPr>
        <w:t xml:space="preserve"> ................, </w:t>
      </w:r>
      <w:proofErr w:type="spellStart"/>
      <w:r>
        <w:rPr>
          <w:rFonts w:ascii="Times New Roman" w:eastAsia="Times New Roman" w:hAnsi="Times New Roman"/>
          <w:b/>
        </w:rPr>
        <w:t>județul</w:t>
      </w:r>
      <w:proofErr w:type="spellEnd"/>
      <w:r>
        <w:rPr>
          <w:rFonts w:ascii="Times New Roman" w:eastAsia="Times New Roman" w:hAnsi="Times New Roman"/>
          <w:b/>
        </w:rPr>
        <w:t xml:space="preserve"> ................, cod </w:t>
      </w:r>
      <w:proofErr w:type="spellStart"/>
      <w:r>
        <w:rPr>
          <w:rFonts w:ascii="Times New Roman" w:eastAsia="Times New Roman" w:hAnsi="Times New Roman"/>
          <w:b/>
        </w:rPr>
        <w:t>poștal</w:t>
      </w:r>
      <w:proofErr w:type="spellEnd"/>
      <w:r>
        <w:rPr>
          <w:rFonts w:ascii="Times New Roman" w:eastAsia="Times New Roman" w:hAnsi="Times New Roman"/>
          <w:b/>
        </w:rPr>
        <w:t xml:space="preserve"> .................... , Tel. ....................., Fax ......................., </w:t>
      </w:r>
      <w:r>
        <w:rPr>
          <w:rFonts w:ascii="Times New Roman" w:hAnsi="Times New Roman"/>
          <w:b/>
          <w:bCs/>
          <w:iCs/>
        </w:rPr>
        <w:t xml:space="preserve">Cod RO </w:t>
      </w:r>
      <w:r>
        <w:rPr>
          <w:rFonts w:ascii="Times New Roman" w:hAnsi="Times New Roman"/>
          <w:bCs/>
          <w:iCs/>
        </w:rPr>
        <w:t>(</w:t>
      </w:r>
      <w:r>
        <w:rPr>
          <w:rFonts w:ascii="Times New Roman" w:hAnsi="Times New Roman"/>
          <w:bCs/>
          <w:i/>
          <w:iCs/>
        </w:rPr>
        <w:t xml:space="preserve">Cod </w:t>
      </w:r>
      <w:proofErr w:type="spellStart"/>
      <w:r>
        <w:rPr>
          <w:rFonts w:ascii="Times New Roman" w:hAnsi="Times New Roman"/>
          <w:bCs/>
          <w:i/>
          <w:iCs/>
        </w:rPr>
        <w:t>Unic</w:t>
      </w:r>
      <w:proofErr w:type="spellEnd"/>
      <w:r>
        <w:rPr>
          <w:rFonts w:ascii="Times New Roman" w:hAnsi="Times New Roman"/>
          <w:bCs/>
          <w:i/>
          <w:iCs/>
        </w:rPr>
        <w:t xml:space="preserve"> de </w:t>
      </w:r>
      <w:proofErr w:type="spellStart"/>
      <w:r>
        <w:rPr>
          <w:rFonts w:ascii="Times New Roman" w:hAnsi="Times New Roman"/>
          <w:bCs/>
          <w:i/>
          <w:iCs/>
        </w:rPr>
        <w:t>Înregistrare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în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Registrul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Unic</w:t>
      </w:r>
      <w:proofErr w:type="spellEnd"/>
      <w:r>
        <w:rPr>
          <w:rFonts w:ascii="Times New Roman" w:hAnsi="Times New Roman"/>
          <w:bCs/>
          <w:i/>
          <w:iCs/>
        </w:rPr>
        <w:t xml:space="preserve"> de </w:t>
      </w:r>
      <w:proofErr w:type="spellStart"/>
      <w:r>
        <w:rPr>
          <w:rFonts w:ascii="Times New Roman" w:hAnsi="Times New Roman"/>
          <w:bCs/>
          <w:i/>
          <w:iCs/>
        </w:rPr>
        <w:t>Identificare</w:t>
      </w:r>
      <w:proofErr w:type="spellEnd"/>
      <w:r>
        <w:rPr>
          <w:rFonts w:ascii="Times New Roman" w:hAnsi="Times New Roman"/>
          <w:bCs/>
          <w:i/>
          <w:iCs/>
        </w:rPr>
        <w:t xml:space="preserve"> (</w:t>
      </w:r>
      <w:proofErr w:type="spellStart"/>
      <w:r>
        <w:rPr>
          <w:rFonts w:ascii="Times New Roman" w:hAnsi="Times New Roman"/>
          <w:bCs/>
          <w:i/>
          <w:iCs/>
        </w:rPr>
        <w:t>Registrul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Fermierilor</w:t>
      </w:r>
      <w:proofErr w:type="spellEnd"/>
      <w:r>
        <w:rPr>
          <w:rFonts w:ascii="Times New Roman" w:hAnsi="Times New Roman"/>
          <w:bCs/>
          <w:i/>
          <w:iCs/>
        </w:rPr>
        <w:t xml:space="preserve">) </w:t>
      </w:r>
      <w:proofErr w:type="spellStart"/>
      <w:r>
        <w:rPr>
          <w:rFonts w:ascii="Times New Roman" w:hAnsi="Times New Roman"/>
          <w:bCs/>
          <w:i/>
          <w:iCs/>
        </w:rPr>
        <w:t>alocat</w:t>
      </w:r>
      <w:proofErr w:type="spellEnd"/>
      <w:r>
        <w:rPr>
          <w:rFonts w:ascii="Times New Roman" w:hAnsi="Times New Roman"/>
          <w:bCs/>
          <w:i/>
          <w:iCs/>
        </w:rPr>
        <w:t xml:space="preserve"> de APIA</w:t>
      </w:r>
      <w:r>
        <w:rPr>
          <w:rFonts w:ascii="Times New Roman" w:hAnsi="Times New Roman"/>
          <w:bCs/>
          <w:iCs/>
        </w:rPr>
        <w:t>) .............,</w:t>
      </w:r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reprezentată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prin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(</w:t>
      </w:r>
      <w:proofErr w:type="spellStart"/>
      <w:r>
        <w:rPr>
          <w:rFonts w:ascii="Times New Roman" w:eastAsia="Times New Roman" w:hAnsi="Times New Roman"/>
          <w:i/>
        </w:rPr>
        <w:t>nume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și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prenume</w:t>
      </w:r>
      <w:proofErr w:type="spellEnd"/>
      <w:r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  <w:b/>
        </w:rPr>
        <w:t xml:space="preserve"> ..... .................................. </w:t>
      </w:r>
      <w:r>
        <w:rPr>
          <w:rFonts w:ascii="Times New Roman" w:eastAsia="Times New Roman" w:hAnsi="Times New Roman"/>
        </w:rPr>
        <w:t>(</w:t>
      </w:r>
      <w:proofErr w:type="spellStart"/>
      <w:r>
        <w:rPr>
          <w:rFonts w:ascii="Times New Roman" w:hAnsi="Times New Roman"/>
          <w:bCs/>
          <w:i/>
          <w:iCs/>
        </w:rPr>
        <w:t>calitatea</w:t>
      </w:r>
      <w:proofErr w:type="spellEnd"/>
      <w:r>
        <w:rPr>
          <w:rFonts w:ascii="Times New Roman" w:hAnsi="Times New Roman"/>
          <w:bCs/>
          <w:i/>
          <w:iCs/>
        </w:rPr>
        <w:t xml:space="preserve"> de </w:t>
      </w:r>
      <w:proofErr w:type="spellStart"/>
      <w:r>
        <w:rPr>
          <w:rFonts w:ascii="Times New Roman" w:hAnsi="Times New Roman"/>
          <w:bCs/>
          <w:i/>
          <w:iCs/>
        </w:rPr>
        <w:t>reprezentare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potrivit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actului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normativ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privind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organizarea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şi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funcţionarea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entității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juridice</w:t>
      </w:r>
      <w:proofErr w:type="spellEnd"/>
      <w:r>
        <w:rPr>
          <w:rFonts w:ascii="Times New Roman" w:hAnsi="Times New Roman"/>
          <w:bCs/>
          <w:i/>
          <w:iCs/>
        </w:rPr>
        <w:t xml:space="preserve"> respective </w:t>
      </w:r>
      <w:proofErr w:type="spellStart"/>
      <w:r>
        <w:rPr>
          <w:rFonts w:ascii="Times New Roman" w:hAnsi="Times New Roman"/>
          <w:bCs/>
          <w:i/>
          <w:iCs/>
        </w:rPr>
        <w:t>şi</w:t>
      </w:r>
      <w:proofErr w:type="spellEnd"/>
      <w:r>
        <w:rPr>
          <w:rFonts w:ascii="Times New Roman" w:hAnsi="Times New Roman"/>
          <w:bCs/>
          <w:i/>
          <w:iCs/>
        </w:rPr>
        <w:t>/</w:t>
      </w:r>
      <w:proofErr w:type="spellStart"/>
      <w:r>
        <w:rPr>
          <w:rFonts w:ascii="Times New Roman" w:hAnsi="Times New Roman"/>
          <w:bCs/>
          <w:i/>
          <w:iCs/>
        </w:rPr>
        <w:t>sau</w:t>
      </w:r>
      <w:proofErr w:type="spellEnd"/>
      <w:r>
        <w:rPr>
          <w:rFonts w:ascii="Times New Roman" w:hAnsi="Times New Roman"/>
          <w:bCs/>
          <w:i/>
          <w:iCs/>
        </w:rPr>
        <w:t xml:space="preserve"> conform </w:t>
      </w:r>
      <w:proofErr w:type="spellStart"/>
      <w:r>
        <w:rPr>
          <w:rFonts w:ascii="Times New Roman" w:hAnsi="Times New Roman"/>
          <w:bCs/>
          <w:i/>
          <w:iCs/>
        </w:rPr>
        <w:t>statutului</w:t>
      </w:r>
      <w:proofErr w:type="spellEnd"/>
      <w:r>
        <w:rPr>
          <w:rFonts w:ascii="Times New Roman" w:hAnsi="Times New Roman"/>
          <w:bCs/>
          <w:i/>
          <w:iCs/>
        </w:rPr>
        <w:t>/</w:t>
      </w:r>
      <w:proofErr w:type="spellStart"/>
      <w:r>
        <w:rPr>
          <w:rFonts w:ascii="Times New Roman" w:hAnsi="Times New Roman"/>
          <w:bCs/>
          <w:i/>
          <w:iCs/>
        </w:rPr>
        <w:t>actului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constitutiv</w:t>
      </w:r>
      <w:proofErr w:type="spellEnd"/>
      <w:r>
        <w:rPr>
          <w:rFonts w:ascii="Times New Roman" w:hAnsi="Times New Roman"/>
          <w:bCs/>
          <w:i/>
          <w:iCs/>
        </w:rPr>
        <w:t xml:space="preserve"> al </w:t>
      </w:r>
      <w:proofErr w:type="spellStart"/>
      <w:r>
        <w:rPr>
          <w:rFonts w:ascii="Times New Roman" w:hAnsi="Times New Roman"/>
          <w:bCs/>
          <w:i/>
          <w:iCs/>
        </w:rPr>
        <w:t>entității</w:t>
      </w:r>
      <w:proofErr w:type="spellEnd"/>
      <w:r>
        <w:rPr>
          <w:rFonts w:ascii="Times New Roman" w:hAnsi="Times New Roman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</w:rPr>
        <w:t>juridice</w:t>
      </w:r>
      <w:proofErr w:type="spellEnd"/>
      <w:r>
        <w:rPr>
          <w:rFonts w:ascii="Times New Roman" w:hAnsi="Times New Roman"/>
          <w:bCs/>
          <w:i/>
          <w:iCs/>
        </w:rPr>
        <w:t xml:space="preserve"> respective</w:t>
      </w:r>
      <w:r>
        <w:rPr>
          <w:rFonts w:ascii="Times New Roman" w:hAnsi="Times New Roman"/>
          <w:bCs/>
          <w:iCs/>
        </w:rPr>
        <w:t>)</w:t>
      </w:r>
      <w:r>
        <w:rPr>
          <w:rFonts w:ascii="Times New Roman" w:eastAsia="Times New Roman" w:hAnsi="Times New Roman"/>
          <w:b/>
        </w:rPr>
        <w:t xml:space="preserve">, </w:t>
      </w:r>
      <w:proofErr w:type="spellStart"/>
      <w:r>
        <w:rPr>
          <w:rFonts w:ascii="Times New Roman" w:eastAsia="Times New Roman" w:hAnsi="Times New Roman"/>
          <w:b/>
        </w:rPr>
        <w:t>identificat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prin</w:t>
      </w:r>
      <w:proofErr w:type="spellEnd"/>
      <w:r>
        <w:rPr>
          <w:rFonts w:ascii="Times New Roman" w:eastAsia="Times New Roman" w:hAnsi="Times New Roman"/>
          <w:b/>
        </w:rPr>
        <w:t xml:space="preserve"> B.I./C.I./PASS </w:t>
      </w:r>
      <w:proofErr w:type="spellStart"/>
      <w:r>
        <w:rPr>
          <w:rFonts w:ascii="Times New Roman" w:eastAsia="Times New Roman" w:hAnsi="Times New Roman"/>
          <w:b/>
        </w:rPr>
        <w:t>Seria</w:t>
      </w:r>
      <w:proofErr w:type="spellEnd"/>
      <w:r>
        <w:rPr>
          <w:rFonts w:ascii="Times New Roman" w:eastAsia="Times New Roman" w:hAnsi="Times New Roman"/>
          <w:b/>
        </w:rPr>
        <w:t xml:space="preserve"> .......... Nr. ............................... </w:t>
      </w:r>
      <w:proofErr w:type="gramStart"/>
      <w:r>
        <w:rPr>
          <w:rFonts w:ascii="Times New Roman" w:eastAsia="Times New Roman" w:hAnsi="Times New Roman"/>
          <w:b/>
        </w:rPr>
        <w:t>CNP  ...................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în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calitate</w:t>
      </w:r>
      <w:proofErr w:type="spellEnd"/>
      <w:r>
        <w:rPr>
          <w:rFonts w:ascii="Times New Roman" w:eastAsia="Times New Roman" w:hAnsi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/>
          <w:b/>
        </w:rPr>
        <w:t>Beneficiar</w:t>
      </w:r>
      <w:proofErr w:type="spellEnd"/>
      <w:r>
        <w:rPr>
          <w:rFonts w:ascii="Times New Roman" w:eastAsia="Times New Roman" w:hAnsi="Times New Roman"/>
          <w:b/>
        </w:rPr>
        <w:t xml:space="preserve"> pe de </w:t>
      </w:r>
      <w:proofErr w:type="spellStart"/>
      <w:r>
        <w:rPr>
          <w:rFonts w:ascii="Times New Roman" w:eastAsia="Times New Roman" w:hAnsi="Times New Roman"/>
          <w:b/>
        </w:rPr>
        <w:t>alt</w:t>
      </w:r>
      <w:r>
        <w:rPr>
          <w:rFonts w:ascii="Times New Roman" w:eastAsia="Times New Roman" w:hAnsi="Times New Roman"/>
          <w:b/>
        </w:rPr>
        <w:t>ă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parte</w:t>
      </w:r>
      <w:proofErr w:type="spellEnd"/>
      <w:r>
        <w:rPr>
          <w:rFonts w:ascii="Times New Roman" w:eastAsia="Times New Roman" w:hAnsi="Times New Roman"/>
          <w:b/>
        </w:rPr>
        <w:t>,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  <w:b/>
          <w:bCs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au </w:t>
      </w:r>
      <w:proofErr w:type="spellStart"/>
      <w:r>
        <w:rPr>
          <w:rFonts w:ascii="Times New Roman" w:eastAsia="Times New Roman" w:hAnsi="Times New Roman"/>
          <w:bCs/>
        </w:rPr>
        <w:t>convenit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încheierea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prezentului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/>
          <w:i/>
          <w:iCs/>
        </w:rPr>
        <w:t xml:space="preserve">Contract de </w:t>
      </w:r>
      <w:proofErr w:type="spellStart"/>
      <w:r>
        <w:rPr>
          <w:rFonts w:ascii="Times New Roman" w:eastAsia="Times New Roman" w:hAnsi="Times New Roman"/>
          <w:b/>
          <w:i/>
          <w:iCs/>
        </w:rPr>
        <w:t>finanțare</w:t>
      </w:r>
      <w:proofErr w:type="spellEnd"/>
      <w:r>
        <w:rPr>
          <w:rFonts w:ascii="Times New Roman" w:eastAsia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pentru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acordarea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iCs/>
        </w:rPr>
        <w:t>ajutorului</w:t>
      </w:r>
      <w:proofErr w:type="spellEnd"/>
      <w:r>
        <w:rPr>
          <w:rFonts w:ascii="Times New Roman" w:eastAsia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iCs/>
        </w:rPr>
        <w:t>financiar</w:t>
      </w:r>
      <w:proofErr w:type="spellEnd"/>
      <w:r>
        <w:rPr>
          <w:rFonts w:ascii="Times New Roman" w:eastAsia="Times New Roman" w:hAnsi="Times New Roman"/>
          <w:b/>
          <w:i/>
          <w:iCs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iCs/>
        </w:rPr>
        <w:t>nerambursabil</w:t>
      </w:r>
      <w:proofErr w:type="spellEnd"/>
      <w:r>
        <w:rPr>
          <w:rFonts w:ascii="Times New Roman" w:eastAsia="Times New Roman" w:hAnsi="Times New Roman"/>
          <w:bCs/>
        </w:rPr>
        <w:t xml:space="preserve"> pe </w:t>
      </w:r>
      <w:proofErr w:type="spellStart"/>
      <w:r>
        <w:rPr>
          <w:rFonts w:ascii="Times New Roman" w:eastAsia="Times New Roman" w:hAnsi="Times New Roman"/>
          <w:bCs/>
        </w:rPr>
        <w:t>baza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Cererii</w:t>
      </w:r>
      <w:proofErr w:type="spellEnd"/>
      <w:r>
        <w:rPr>
          <w:rFonts w:ascii="Times New Roman" w:eastAsia="Times New Roman" w:hAnsi="Times New Roman"/>
          <w:bCs/>
        </w:rPr>
        <w:t xml:space="preserve"> de </w:t>
      </w:r>
      <w:proofErr w:type="spellStart"/>
      <w:r>
        <w:rPr>
          <w:rFonts w:ascii="Times New Roman" w:eastAsia="Times New Roman" w:hAnsi="Times New Roman"/>
          <w:bCs/>
        </w:rPr>
        <w:t>finanțare</w:t>
      </w:r>
      <w:proofErr w:type="spellEnd"/>
      <w:r>
        <w:rPr>
          <w:rFonts w:ascii="Times New Roman" w:eastAsia="Times New Roman" w:hAnsi="Times New Roman"/>
          <w:bCs/>
        </w:rPr>
        <w:t xml:space="preserve"> nr. </w:t>
      </w:r>
      <w:r>
        <w:rPr>
          <w:rFonts w:ascii="Times New Roman" w:eastAsia="Times New Roman" w:hAnsi="Times New Roman"/>
          <w:b/>
        </w:rPr>
        <w:t>F …………</w:t>
      </w:r>
      <w:proofErr w:type="gramStart"/>
      <w:r>
        <w:rPr>
          <w:rFonts w:ascii="Times New Roman" w:eastAsia="Times New Roman" w:hAnsi="Times New Roman"/>
          <w:b/>
        </w:rPr>
        <w:t>…..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în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următoarele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condiții</w:t>
      </w:r>
      <w:proofErr w:type="spellEnd"/>
      <w:r>
        <w:rPr>
          <w:rFonts w:ascii="Times New Roman" w:eastAsia="Times New Roman" w:hAnsi="Times New Roman"/>
          <w:bCs/>
        </w:rPr>
        <w:t xml:space="preserve">: 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</w:rPr>
      </w:pPr>
    </w:p>
    <w:p w:rsidR="002A6D91" w:rsidRDefault="002A6D91">
      <w:pPr>
        <w:contextualSpacing/>
        <w:jc w:val="both"/>
        <w:rPr>
          <w:rFonts w:ascii="Times New Roman" w:eastAsia="Times New Roman" w:hAnsi="Times New Roman"/>
          <w:b/>
          <w:bCs/>
        </w:rPr>
      </w:pPr>
    </w:p>
    <w:p w:rsidR="002A6D91" w:rsidRDefault="00F674D0">
      <w:pPr>
        <w:contextualSpacing/>
        <w:jc w:val="both"/>
        <w:rPr>
          <w:rFonts w:ascii="Times New Roman" w:eastAsia="Times New Roman" w:hAnsi="Times New Roman"/>
          <w:b/>
          <w:bCs/>
        </w:rPr>
      </w:pPr>
      <w:proofErr w:type="spellStart"/>
      <w:r>
        <w:rPr>
          <w:rFonts w:ascii="Times New Roman" w:eastAsia="Times New Roman" w:hAnsi="Times New Roman"/>
          <w:b/>
          <w:bCs/>
        </w:rPr>
        <w:t>Articolul</w:t>
      </w:r>
      <w:proofErr w:type="spellEnd"/>
      <w:r>
        <w:rPr>
          <w:rFonts w:ascii="Times New Roman" w:eastAsia="Times New Roman" w:hAnsi="Times New Roman"/>
          <w:b/>
          <w:bCs/>
        </w:rPr>
        <w:t xml:space="preserve"> 1 – </w:t>
      </w:r>
      <w:proofErr w:type="spellStart"/>
      <w:r>
        <w:rPr>
          <w:rFonts w:ascii="Times New Roman" w:eastAsia="Times New Roman" w:hAnsi="Times New Roman"/>
          <w:b/>
          <w:bCs/>
        </w:rPr>
        <w:t>Obiectul</w:t>
      </w:r>
      <w:proofErr w:type="spellEnd"/>
      <w:r>
        <w:rPr>
          <w:rFonts w:ascii="Times New Roman" w:eastAsia="Times New Roman" w:hAnsi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</w:rPr>
        <w:t>Contractului</w:t>
      </w:r>
      <w:proofErr w:type="spellEnd"/>
    </w:p>
    <w:p w:rsidR="002A6D91" w:rsidRDefault="002A6D91">
      <w:pPr>
        <w:contextualSpacing/>
        <w:jc w:val="both"/>
        <w:rPr>
          <w:rFonts w:ascii="Times New Roman" w:eastAsia="Times New Roman" w:hAnsi="Times New Roman"/>
          <w:b/>
          <w:bCs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1(1)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Obiectul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prezentului</w:t>
      </w:r>
      <w:proofErr w:type="spellEnd"/>
      <w:r>
        <w:rPr>
          <w:rFonts w:ascii="Times New Roman" w:eastAsia="Times New Roman" w:hAnsi="Times New Roman"/>
        </w:rPr>
        <w:t xml:space="preserve"> con</w:t>
      </w:r>
      <w:r>
        <w:rPr>
          <w:rFonts w:ascii="Times New Roman" w:eastAsia="Times New Roman" w:hAnsi="Times New Roman"/>
        </w:rPr>
        <w:t xml:space="preserve">tract </w:t>
      </w:r>
      <w:proofErr w:type="spellStart"/>
      <w:r>
        <w:rPr>
          <w:rFonts w:ascii="Times New Roman" w:eastAsia="Times New Roman" w:hAnsi="Times New Roman"/>
        </w:rPr>
        <w:t>îl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reprezintă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acordarea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finanţării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nerambursabile</w:t>
      </w:r>
      <w:proofErr w:type="spellEnd"/>
      <w:r>
        <w:rPr>
          <w:rFonts w:ascii="Times New Roman" w:eastAsia="Times New Roman" w:hAnsi="Times New Roman"/>
        </w:rPr>
        <w:t xml:space="preserve"> din </w:t>
      </w:r>
      <w:proofErr w:type="spellStart"/>
      <w:r>
        <w:rPr>
          <w:rFonts w:ascii="Times New Roman" w:eastAsia="Times New Roman" w:hAnsi="Times New Roman"/>
        </w:rPr>
        <w:t>cadrul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Măsurii</w:t>
      </w:r>
      <w:proofErr w:type="spellEnd"/>
      <w:r>
        <w:rPr>
          <w:rFonts w:ascii="Times New Roman" w:eastAsia="Times New Roman" w:hAnsi="Times New Roman"/>
        </w:rPr>
        <w:t xml:space="preserve"> </w:t>
      </w:r>
      <w:r w:rsidR="00E120BA">
        <w:rPr>
          <w:rFonts w:ascii="Times New Roman" w:eastAsia="Times New Roman" w:hAnsi="Times New Roman"/>
        </w:rPr>
        <w:t>4/1 C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i/>
        </w:rPr>
        <w:t>“</w:t>
      </w:r>
      <w:r w:rsidR="00E120BA" w:rsidRPr="00E120BA">
        <w:rPr>
          <w:rFonts w:ascii="Times New Roman" w:hAnsi="Times New Roman" w:cs="Times New Roman"/>
          <w:b/>
        </w:rPr>
        <w:t>SPRIJINIREA DEZVOLTĂRII RESURSEI UMANE ÎN SECTORUL AGRICOL</w:t>
      </w:r>
      <w:r>
        <w:rPr>
          <w:rFonts w:ascii="Times New Roman" w:hAnsi="Times New Roman"/>
          <w:i/>
        </w:rPr>
        <w:t>”</w:t>
      </w:r>
      <w:r>
        <w:rPr>
          <w:rFonts w:ascii="Times New Roman" w:eastAsia="Times New Roman" w:hAnsi="Times New Roman"/>
        </w:rPr>
        <w:t xml:space="preserve"> din PNDR 2014-2020 de </w:t>
      </w:r>
      <w:proofErr w:type="spellStart"/>
      <w:r>
        <w:rPr>
          <w:rFonts w:ascii="Times New Roman" w:eastAsia="Times New Roman" w:hAnsi="Times New Roman"/>
        </w:rPr>
        <w:t>către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Autoritatea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contractantă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pentru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punerea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aplicare</w:t>
      </w:r>
      <w:proofErr w:type="spellEnd"/>
      <w:r>
        <w:rPr>
          <w:rFonts w:ascii="Times New Roman" w:eastAsia="Times New Roman" w:hAnsi="Times New Roman"/>
        </w:rPr>
        <w:t xml:space="preserve"> a </w:t>
      </w:r>
      <w:proofErr w:type="spellStart"/>
      <w:r>
        <w:rPr>
          <w:rFonts w:ascii="Times New Roman" w:eastAsia="Times New Roman" w:hAnsi="Times New Roman"/>
        </w:rPr>
        <w:t>Cererii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finanțare</w:t>
      </w:r>
      <w:proofErr w:type="spellEnd"/>
      <w:r>
        <w:rPr>
          <w:rFonts w:ascii="Times New Roman" w:eastAsia="Times New Roman" w:hAnsi="Times New Roman"/>
        </w:rPr>
        <w:t xml:space="preserve"> nr. </w:t>
      </w:r>
      <w:r>
        <w:rPr>
          <w:rFonts w:ascii="Times New Roman" w:eastAsia="Times New Roman" w:hAnsi="Times New Roman"/>
          <w:b/>
        </w:rPr>
        <w:t>F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……</w:t>
      </w:r>
      <w:r>
        <w:rPr>
          <w:rFonts w:ascii="Times New Roman" w:eastAsia="Times New Roman" w:hAnsi="Times New Roman"/>
          <w:b/>
        </w:rPr>
        <w:t xml:space="preserve">…...………. </w:t>
      </w:r>
      <w:proofErr w:type="spellStart"/>
      <w:r>
        <w:rPr>
          <w:rFonts w:ascii="Times New Roman" w:eastAsia="Times New Roman" w:hAnsi="Times New Roman"/>
        </w:rPr>
        <w:t>pentru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Proiectul</w:t>
      </w:r>
      <w:proofErr w:type="spellEnd"/>
      <w:r>
        <w:rPr>
          <w:rFonts w:ascii="Times New Roman" w:eastAsia="Times New Roman" w:hAnsi="Times New Roman"/>
        </w:rPr>
        <w:t xml:space="preserve">: </w:t>
      </w:r>
      <w:r w:rsidR="00E120BA">
        <w:rPr>
          <w:rFonts w:ascii="Times New Roman" w:eastAsia="Times New Roman" w:hAnsi="Times New Roman"/>
        </w:rPr>
        <w:t>…………………………………………………….</w:t>
      </w: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>1 (2)</w:t>
      </w:r>
      <w:r>
        <w:rPr>
          <w:rFonts w:ascii="Times New Roman" w:eastAsia="Times New Roman" w:hAnsi="Times New Roman"/>
          <w:color w:val="000000"/>
        </w:rPr>
        <w:tab/>
      </w:r>
      <w:proofErr w:type="spellStart"/>
      <w:r>
        <w:rPr>
          <w:rFonts w:ascii="Times New Roman" w:eastAsia="Times New Roman" w:hAnsi="Times New Roman"/>
          <w:color w:val="000000"/>
        </w:rPr>
        <w:t>Beneficiarului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</w:t>
      </w:r>
      <w:proofErr w:type="spellEnd"/>
      <w:r>
        <w:rPr>
          <w:rFonts w:ascii="Times New Roman" w:eastAsia="Times New Roman" w:hAnsi="Times New Roman"/>
          <w:color w:val="000000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</w:rPr>
        <w:t>va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acorda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finanţarea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nerambursabilă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în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termenii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şi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condiţiile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stabilite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în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prezentul</w:t>
      </w:r>
      <w:proofErr w:type="spellEnd"/>
      <w:r>
        <w:rPr>
          <w:rFonts w:ascii="Times New Roman" w:eastAsia="Times New Roman" w:hAnsi="Times New Roman"/>
          <w:color w:val="000000"/>
        </w:rPr>
        <w:t xml:space="preserve"> contract, care </w:t>
      </w:r>
      <w:proofErr w:type="spellStart"/>
      <w:r>
        <w:rPr>
          <w:rFonts w:ascii="Times New Roman" w:eastAsia="Times New Roman" w:hAnsi="Times New Roman"/>
          <w:color w:val="000000"/>
        </w:rPr>
        <w:t>este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constituit</w:t>
      </w:r>
      <w:proofErr w:type="spellEnd"/>
      <w:r>
        <w:rPr>
          <w:rFonts w:ascii="Times New Roman" w:eastAsia="Times New Roman" w:hAnsi="Times New Roman"/>
          <w:color w:val="000000"/>
        </w:rPr>
        <w:t xml:space="preserve"> din </w:t>
      </w:r>
      <w:proofErr w:type="spellStart"/>
      <w:r>
        <w:rPr>
          <w:rFonts w:ascii="Times New Roman" w:eastAsia="Times New Roman" w:hAnsi="Times New Roman"/>
          <w:color w:val="000000"/>
        </w:rPr>
        <w:t>Contractul</w:t>
      </w:r>
      <w:proofErr w:type="spellEnd"/>
      <w:r>
        <w:rPr>
          <w:rFonts w:ascii="Times New Roman" w:eastAsia="Times New Roman" w:hAnsi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</w:rPr>
        <w:t>finanțare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şi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anexele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acestuia</w:t>
      </w:r>
      <w:proofErr w:type="spellEnd"/>
      <w:r>
        <w:rPr>
          <w:rFonts w:ascii="Times New Roman" w:eastAsia="Times New Roman" w:hAnsi="Times New Roman"/>
          <w:color w:val="000000"/>
        </w:rPr>
        <w:t xml:space="preserve">, pe care </w:t>
      </w:r>
      <w:proofErr w:type="spellStart"/>
      <w:r>
        <w:rPr>
          <w:rFonts w:ascii="Times New Roman" w:eastAsia="Times New Roman" w:hAnsi="Times New Roman"/>
          <w:color w:val="000000"/>
        </w:rPr>
        <w:t>beneficiarul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declară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că</w:t>
      </w:r>
      <w:proofErr w:type="spellEnd"/>
      <w:r>
        <w:rPr>
          <w:rFonts w:ascii="Times New Roman" w:eastAsia="Times New Roman" w:hAnsi="Times New Roman"/>
          <w:color w:val="000000"/>
        </w:rPr>
        <w:t xml:space="preserve"> le </w:t>
      </w:r>
      <w:proofErr w:type="spellStart"/>
      <w:r>
        <w:rPr>
          <w:rFonts w:ascii="Times New Roman" w:eastAsia="Times New Roman" w:hAnsi="Times New Roman"/>
          <w:color w:val="000000"/>
        </w:rPr>
        <w:t>cunoaşte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şi</w:t>
      </w:r>
      <w:proofErr w:type="spellEnd"/>
      <w:r>
        <w:rPr>
          <w:rFonts w:ascii="Times New Roman" w:eastAsia="Times New Roman" w:hAnsi="Times New Roman"/>
          <w:color w:val="000000"/>
        </w:rPr>
        <w:t xml:space="preserve"> le </w:t>
      </w:r>
      <w:proofErr w:type="spellStart"/>
      <w:r>
        <w:rPr>
          <w:rFonts w:ascii="Times New Roman" w:eastAsia="Times New Roman" w:hAnsi="Times New Roman"/>
          <w:color w:val="000000"/>
        </w:rPr>
        <w:t>acceptă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color w:val="000000"/>
        </w:rPr>
        <w:t>Cererea</w:t>
      </w:r>
      <w:proofErr w:type="spellEnd"/>
      <w:r>
        <w:rPr>
          <w:rFonts w:ascii="Times New Roman" w:eastAsia="Times New Roman" w:hAnsi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</w:rPr>
        <w:t>finanțare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depusă</w:t>
      </w:r>
      <w:proofErr w:type="spellEnd"/>
      <w:r>
        <w:rPr>
          <w:rFonts w:ascii="Times New Roman" w:eastAsia="Times New Roman" w:hAnsi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</w:rPr>
        <w:t>beneficiar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împreună</w:t>
      </w:r>
      <w:proofErr w:type="spellEnd"/>
      <w:r>
        <w:rPr>
          <w:rFonts w:ascii="Times New Roman" w:eastAsia="Times New Roman" w:hAnsi="Times New Roman"/>
          <w:color w:val="000000"/>
        </w:rPr>
        <w:t xml:space="preserve"> cu </w:t>
      </w:r>
      <w:proofErr w:type="spellStart"/>
      <w:r>
        <w:rPr>
          <w:rFonts w:ascii="Times New Roman" w:eastAsia="Times New Roman" w:hAnsi="Times New Roman"/>
          <w:color w:val="000000"/>
        </w:rPr>
        <w:t>toate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documentele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anexate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acesteia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rezultată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în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urma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verificărilor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modificărilor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și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completărilor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efectuate</w:t>
      </w:r>
      <w:proofErr w:type="spellEnd"/>
      <w:r>
        <w:rPr>
          <w:rFonts w:ascii="Times New Roman" w:eastAsia="Times New Roman" w:hAnsi="Times New Roman"/>
          <w:color w:val="000000"/>
        </w:rPr>
        <w:t xml:space="preserve"> pe </w:t>
      </w:r>
      <w:proofErr w:type="spellStart"/>
      <w:r>
        <w:rPr>
          <w:rFonts w:ascii="Times New Roman" w:eastAsia="Times New Roman" w:hAnsi="Times New Roman"/>
          <w:color w:val="000000"/>
        </w:rPr>
        <w:t>parcursul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procedurii</w:t>
      </w:r>
      <w:proofErr w:type="spellEnd"/>
      <w:r>
        <w:rPr>
          <w:rFonts w:ascii="Times New Roman" w:eastAsia="Times New Roman" w:hAnsi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</w:rPr>
        <w:t>evaluare</w:t>
      </w:r>
      <w:proofErr w:type="spellEnd"/>
      <w:r>
        <w:rPr>
          <w:rFonts w:ascii="Times New Roman" w:eastAsia="Times New Roman" w:hAnsi="Times New Roman"/>
          <w:color w:val="000000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</w:rPr>
        <w:t>selectare</w:t>
      </w:r>
      <w:proofErr w:type="spellEnd"/>
      <w:r>
        <w:rPr>
          <w:rFonts w:ascii="Times New Roman" w:eastAsia="Times New Roman" w:hAnsi="Times New Roman"/>
          <w:color w:val="000000"/>
        </w:rPr>
        <w:t xml:space="preserve">, face </w:t>
      </w:r>
      <w:proofErr w:type="spellStart"/>
      <w:r>
        <w:rPr>
          <w:rFonts w:ascii="Times New Roman" w:eastAsia="Times New Roman" w:hAnsi="Times New Roman"/>
          <w:color w:val="000000"/>
        </w:rPr>
        <w:t>parte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integrantă</w:t>
      </w:r>
      <w:proofErr w:type="spellEnd"/>
      <w:r>
        <w:rPr>
          <w:rFonts w:ascii="Times New Roman" w:eastAsia="Times New Roman" w:hAnsi="Times New Roman"/>
          <w:color w:val="000000"/>
        </w:rPr>
        <w:t xml:space="preserve"> din contract </w:t>
      </w:r>
      <w:proofErr w:type="spellStart"/>
      <w:r>
        <w:rPr>
          <w:rFonts w:ascii="Times New Roman" w:eastAsia="Times New Roman" w:hAnsi="Times New Roman"/>
          <w:color w:val="000000"/>
        </w:rPr>
        <w:t>și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este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obligatorie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pentru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beneficiar</w:t>
      </w:r>
      <w:proofErr w:type="spellEnd"/>
      <w:r>
        <w:rPr>
          <w:rFonts w:ascii="Times New Roman" w:eastAsia="Times New Roman" w:hAnsi="Times New Roman"/>
          <w:color w:val="000000"/>
        </w:rPr>
        <w:t xml:space="preserve"> pe </w:t>
      </w:r>
      <w:proofErr w:type="spellStart"/>
      <w:r>
        <w:rPr>
          <w:rFonts w:ascii="Times New Roman" w:eastAsia="Times New Roman" w:hAnsi="Times New Roman"/>
          <w:color w:val="000000"/>
        </w:rPr>
        <w:t>întreaga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perioadă</w:t>
      </w:r>
      <w:proofErr w:type="spellEnd"/>
      <w:r>
        <w:rPr>
          <w:rFonts w:ascii="Times New Roman" w:eastAsia="Times New Roman" w:hAnsi="Times New Roman"/>
          <w:color w:val="000000"/>
        </w:rPr>
        <w:t xml:space="preserve"> de </w:t>
      </w:r>
      <w:proofErr w:type="spellStart"/>
      <w:r>
        <w:rPr>
          <w:rFonts w:ascii="Times New Roman" w:eastAsia="Times New Roman" w:hAnsi="Times New Roman"/>
          <w:color w:val="000000"/>
        </w:rPr>
        <w:t>valabilitate</w:t>
      </w:r>
      <w:proofErr w:type="spellEnd"/>
      <w:r>
        <w:rPr>
          <w:rFonts w:ascii="Times New Roman" w:eastAsia="Times New Roman" w:hAnsi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</w:rPr>
        <w:t>contractului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prevăzută</w:t>
      </w:r>
      <w:proofErr w:type="spellEnd"/>
      <w:r>
        <w:rPr>
          <w:rFonts w:ascii="Times New Roman" w:eastAsia="Times New Roman" w:hAnsi="Times New Roman"/>
          <w:color w:val="000000"/>
        </w:rPr>
        <w:t xml:space="preserve"> la art. 2.  </w:t>
      </w:r>
    </w:p>
    <w:p w:rsidR="002A6D91" w:rsidRDefault="002A6D91">
      <w:pPr>
        <w:tabs>
          <w:tab w:val="left" w:pos="1134"/>
          <w:tab w:val="left" w:pos="3119"/>
          <w:tab w:val="left" w:pos="4537"/>
          <w:tab w:val="left" w:pos="6237"/>
          <w:tab w:val="left" w:pos="6407"/>
          <w:tab w:val="left" w:leader="dot" w:pos="8789"/>
        </w:tabs>
        <w:contextualSpacing/>
        <w:jc w:val="both"/>
        <w:rPr>
          <w:rFonts w:ascii="Times New Roman" w:eastAsia="Times New Roman" w:hAnsi="Times New Roman"/>
          <w:color w:val="000000"/>
        </w:rPr>
      </w:pPr>
    </w:p>
    <w:p w:rsidR="002A6D91" w:rsidRDefault="00F674D0">
      <w:pPr>
        <w:tabs>
          <w:tab w:val="left" w:pos="1134"/>
          <w:tab w:val="left" w:pos="3119"/>
          <w:tab w:val="left" w:pos="4537"/>
          <w:tab w:val="left" w:pos="6237"/>
          <w:tab w:val="left" w:pos="6407"/>
          <w:tab w:val="left" w:leader="dot" w:pos="8789"/>
        </w:tabs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Bugetul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proiectului</w:t>
      </w:r>
      <w:proofErr w:type="spellEnd"/>
      <w:r>
        <w:rPr>
          <w:rFonts w:ascii="Times New Roman" w:hAnsi="Times New Roman"/>
        </w:rPr>
        <w:t xml:space="preserve"> pe </w:t>
      </w:r>
      <w:proofErr w:type="spellStart"/>
      <w:r>
        <w:rPr>
          <w:rFonts w:ascii="Times New Roman" w:hAnsi="Times New Roman"/>
        </w:rPr>
        <w:t>categorii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cheltuieli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 w:rsidR="00CF3293">
        <w:rPr>
          <w:rFonts w:ascii="Times New Roman" w:hAnsi="Times New Roman"/>
        </w:rPr>
        <w:t>Anexa</w:t>
      </w:r>
      <w:proofErr w:type="spellEnd"/>
      <w:r w:rsidR="00CF3293">
        <w:rPr>
          <w:rFonts w:ascii="Times New Roman" w:hAnsi="Times New Roman"/>
        </w:rPr>
        <w:t xml:space="preserve"> 1</w:t>
      </w:r>
      <w:r>
        <w:rPr>
          <w:rFonts w:ascii="Times New Roman" w:eastAsia="Times New Roman" w:hAnsi="Times New Roman"/>
        </w:rPr>
        <w:t xml:space="preserve"> din </w:t>
      </w:r>
      <w:proofErr w:type="spellStart"/>
      <w:r>
        <w:rPr>
          <w:rFonts w:ascii="Times New Roman" w:eastAsia="Times New Roman" w:hAnsi="Times New Roman"/>
        </w:rPr>
        <w:t>Cererea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finanțare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incluzând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eventualele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modificări</w:t>
      </w:r>
      <w:proofErr w:type="spellEnd"/>
      <w:r>
        <w:rPr>
          <w:rFonts w:ascii="Times New Roman" w:eastAsia="Times New Roman" w:hAnsi="Times New Roman"/>
        </w:rPr>
        <w:t xml:space="preserve"> ale </w:t>
      </w:r>
      <w:proofErr w:type="spellStart"/>
      <w:r>
        <w:rPr>
          <w:rFonts w:ascii="Times New Roman" w:eastAsia="Times New Roman" w:hAnsi="Times New Roman"/>
        </w:rPr>
        <w:t>acestuia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survenite</w:t>
      </w:r>
      <w:proofErr w:type="spellEnd"/>
      <w:r>
        <w:rPr>
          <w:rFonts w:ascii="Times New Roman" w:eastAsia="Times New Roman" w:hAnsi="Times New Roman"/>
        </w:rPr>
        <w:t xml:space="preserve"> pe </w:t>
      </w:r>
      <w:proofErr w:type="spellStart"/>
      <w:r>
        <w:rPr>
          <w:rFonts w:ascii="Times New Roman" w:eastAsia="Times New Roman" w:hAnsi="Times New Roman"/>
        </w:rPr>
        <w:t>parcursul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evaluării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proiectului</w:t>
      </w:r>
      <w:proofErr w:type="spellEnd"/>
      <w:r>
        <w:rPr>
          <w:rFonts w:ascii="Times New Roman" w:eastAsia="Times New Roman" w:hAnsi="Times New Roman"/>
        </w:rPr>
        <w:t xml:space="preserve">) </w:t>
      </w:r>
      <w:proofErr w:type="spellStart"/>
      <w:r>
        <w:rPr>
          <w:rFonts w:ascii="Times New Roman" w:eastAsia="Times New Roman" w:hAnsi="Times New Roman"/>
        </w:rPr>
        <w:t>devine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Anexa</w:t>
      </w:r>
      <w:proofErr w:type="spellEnd"/>
      <w:r>
        <w:rPr>
          <w:rFonts w:ascii="Times New Roman" w:eastAsia="Times New Roman" w:hAnsi="Times New Roman"/>
        </w:rPr>
        <w:t xml:space="preserve"> II la </w:t>
      </w:r>
      <w:proofErr w:type="spellStart"/>
      <w:r>
        <w:rPr>
          <w:rFonts w:ascii="Times New Roman" w:eastAsia="Times New Roman" w:hAnsi="Times New Roman"/>
        </w:rPr>
        <w:t>prezentul</w:t>
      </w:r>
      <w:proofErr w:type="spellEnd"/>
      <w:r>
        <w:rPr>
          <w:rFonts w:ascii="Times New Roman" w:eastAsia="Times New Roman" w:hAnsi="Times New Roman"/>
        </w:rPr>
        <w:t xml:space="preserve"> contract.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  <w:b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1(3)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Beneficiarul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acceptă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finanţarea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nerambursabilă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şi</w:t>
      </w:r>
      <w:proofErr w:type="spellEnd"/>
      <w:r>
        <w:rPr>
          <w:rFonts w:ascii="Times New Roman" w:eastAsia="Times New Roman" w:hAnsi="Times New Roman"/>
        </w:rPr>
        <w:t xml:space="preserve"> se </w:t>
      </w:r>
      <w:proofErr w:type="spellStart"/>
      <w:r>
        <w:rPr>
          <w:rFonts w:ascii="Times New Roman" w:eastAsia="Times New Roman" w:hAnsi="Times New Roman"/>
        </w:rPr>
        <w:t>angajează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desfăşoare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proiectul</w:t>
      </w:r>
      <w:proofErr w:type="spellEnd"/>
      <w:r>
        <w:rPr>
          <w:rFonts w:ascii="Times New Roman" w:eastAsia="Times New Roman" w:hAnsi="Times New Roman"/>
        </w:rPr>
        <w:t xml:space="preserve"> pe p</w:t>
      </w:r>
      <w:r>
        <w:rPr>
          <w:rFonts w:ascii="Times New Roman" w:eastAsia="Times New Roman" w:hAnsi="Times New Roman"/>
        </w:rPr>
        <w:t xml:space="preserve">ropria </w:t>
      </w:r>
      <w:proofErr w:type="spellStart"/>
      <w:r>
        <w:rPr>
          <w:rFonts w:ascii="Times New Roman" w:eastAsia="Times New Roman" w:hAnsi="Times New Roman"/>
        </w:rPr>
        <w:t>răspundere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conformitate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prevederile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cuprinse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prezentul</w:t>
      </w:r>
      <w:proofErr w:type="spellEnd"/>
      <w:r>
        <w:rPr>
          <w:rFonts w:ascii="Times New Roman" w:hAnsi="Times New Roman"/>
        </w:rPr>
        <w:t xml:space="preserve"> contract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legislaţia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naţională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comunitară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vigoare</w:t>
      </w:r>
      <w:proofErr w:type="spellEnd"/>
      <w:r>
        <w:rPr>
          <w:rFonts w:ascii="Times New Roman" w:hAnsi="Times New Roman"/>
        </w:rPr>
        <w:t xml:space="preserve">. Pe </w:t>
      </w:r>
      <w:proofErr w:type="spellStart"/>
      <w:r>
        <w:rPr>
          <w:rFonts w:ascii="Times New Roman" w:hAnsi="Times New Roman"/>
        </w:rPr>
        <w:t>perioada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valabilitate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Contractului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beneficiarul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trebuie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să-şi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respecte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angajamentele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asumate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documentel</w:t>
      </w:r>
      <w:r>
        <w:rPr>
          <w:rFonts w:ascii="Times New Roman" w:hAnsi="Times New Roman"/>
        </w:rPr>
        <w:t>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depuse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în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vederea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obţinerii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ajutorului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financiar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nerambursabil</w:t>
      </w:r>
      <w:proofErr w:type="spellEnd"/>
      <w:r>
        <w:rPr>
          <w:rFonts w:ascii="Times New Roman" w:hAnsi="Times New Roman"/>
        </w:rPr>
        <w:t>.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</w:rPr>
      </w:pPr>
    </w:p>
    <w:p w:rsidR="002A6D91" w:rsidRDefault="00F674D0">
      <w:pPr>
        <w:keepNext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Articolul</w:t>
      </w:r>
      <w:proofErr w:type="spellEnd"/>
      <w:r>
        <w:rPr>
          <w:rFonts w:ascii="Times New Roman" w:eastAsia="Times New Roman" w:hAnsi="Times New Roman"/>
          <w:b/>
        </w:rPr>
        <w:t xml:space="preserve"> 2 – </w:t>
      </w:r>
      <w:proofErr w:type="spellStart"/>
      <w:r>
        <w:rPr>
          <w:rFonts w:ascii="Times New Roman" w:eastAsia="Times New Roman" w:hAnsi="Times New Roman"/>
          <w:b/>
        </w:rPr>
        <w:t>Durata</w:t>
      </w:r>
      <w:proofErr w:type="spellEnd"/>
      <w:r>
        <w:rPr>
          <w:rFonts w:ascii="Times New Roman" w:eastAsia="Times New Roman" w:hAnsi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/>
          <w:b/>
        </w:rPr>
        <w:t>valabilitate</w:t>
      </w:r>
      <w:proofErr w:type="spellEnd"/>
      <w:r>
        <w:rPr>
          <w:rFonts w:ascii="Times New Roman" w:eastAsia="Times New Roman" w:hAnsi="Times New Roman"/>
          <w:b/>
        </w:rPr>
        <w:t xml:space="preserve"> a </w:t>
      </w:r>
      <w:proofErr w:type="spellStart"/>
      <w:r>
        <w:rPr>
          <w:rFonts w:ascii="Times New Roman" w:eastAsia="Times New Roman" w:hAnsi="Times New Roman"/>
          <w:b/>
        </w:rPr>
        <w:t>contractului</w:t>
      </w:r>
      <w:proofErr w:type="spellEnd"/>
    </w:p>
    <w:p w:rsidR="002A6D91" w:rsidRDefault="002A6D91">
      <w:pPr>
        <w:contextualSpacing/>
        <w:jc w:val="both"/>
        <w:rPr>
          <w:rFonts w:ascii="Times New Roman" w:eastAsia="Times New Roman" w:hAnsi="Times New Roman"/>
          <w:b/>
        </w:rPr>
      </w:pPr>
    </w:p>
    <w:p w:rsidR="002A6D91" w:rsidRDefault="00F674D0">
      <w:pPr>
        <w:keepNext/>
        <w:spacing w:before="240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2(1) </w:t>
      </w:r>
      <w:proofErr w:type="spellStart"/>
      <w:r>
        <w:rPr>
          <w:rFonts w:ascii="Times New Roman" w:eastAsia="Times New Roman" w:hAnsi="Times New Roman"/>
        </w:rPr>
        <w:t>Durata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valabilitate</w:t>
      </w:r>
      <w:proofErr w:type="spellEnd"/>
      <w:r>
        <w:rPr>
          <w:rFonts w:ascii="Times New Roman" w:eastAsia="Times New Roman" w:hAnsi="Times New Roman"/>
        </w:rPr>
        <w:t xml:space="preserve"> a </w:t>
      </w:r>
      <w:proofErr w:type="spellStart"/>
      <w:r>
        <w:rPr>
          <w:rFonts w:ascii="Times New Roman" w:eastAsia="Times New Roman" w:hAnsi="Times New Roman"/>
        </w:rPr>
        <w:t>Contractului</w:t>
      </w:r>
      <w:proofErr w:type="spellEnd"/>
      <w:r>
        <w:rPr>
          <w:rFonts w:ascii="Times New Roman" w:eastAsia="Arial Unicode MS" w:hAnsi="Times New Roman"/>
          <w:b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începe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la data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semnării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acestuia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de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către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părţile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contractante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și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cuprinde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durata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de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implemen</w:t>
      </w:r>
      <w:r>
        <w:rPr>
          <w:rFonts w:ascii="Times New Roman" w:eastAsia="Arial Unicode MS" w:hAnsi="Times New Roman"/>
          <w:bCs/>
          <w:lang w:eastAsia="ro-RO"/>
        </w:rPr>
        <w:t>tare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la care se </w:t>
      </w:r>
      <w:proofErr w:type="spellStart"/>
      <w:proofErr w:type="gramStart"/>
      <w:r>
        <w:rPr>
          <w:rFonts w:ascii="Times New Roman" w:eastAsia="Arial Unicode MS" w:hAnsi="Times New Roman"/>
          <w:bCs/>
          <w:lang w:eastAsia="ro-RO"/>
        </w:rPr>
        <w:t>adaugă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termenul</w:t>
      </w:r>
      <w:proofErr w:type="spellEnd"/>
      <w:proofErr w:type="gramEnd"/>
      <w:r>
        <w:rPr>
          <w:rFonts w:ascii="Times New Roman" w:eastAsia="Arial Unicode MS" w:hAnsi="Times New Roman"/>
          <w:bCs/>
          <w:lang w:eastAsia="ro-RO"/>
        </w:rPr>
        <w:t xml:space="preserve"> de maximum 39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zile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lucrătoare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pentru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întocmirea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,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depunerea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și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verificarea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raportului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de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activitate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și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cererii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de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plată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finale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și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termenul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de maximum 90 de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zile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calendaristice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pentru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efectuarea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ultimei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plăți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,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fără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a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depăși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d</w:t>
      </w:r>
      <w:r>
        <w:rPr>
          <w:rFonts w:ascii="Times New Roman" w:eastAsia="Arial Unicode MS" w:hAnsi="Times New Roman"/>
          <w:bCs/>
          <w:lang w:eastAsia="ro-RO"/>
        </w:rPr>
        <w:t xml:space="preserve">ata de 31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decembrie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2023.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  <w:bCs/>
          <w:lang w:eastAsia="ro-RO"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2(2) </w:t>
      </w:r>
      <w:proofErr w:type="spellStart"/>
      <w:r>
        <w:rPr>
          <w:rFonts w:ascii="Times New Roman" w:eastAsia="Times New Roman" w:hAnsi="Times New Roman"/>
        </w:rPr>
        <w:t>Durata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implementare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activităților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proiectului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este</w:t>
      </w:r>
      <w:proofErr w:type="spellEnd"/>
      <w:r>
        <w:rPr>
          <w:rFonts w:ascii="Times New Roman" w:eastAsia="Times New Roman" w:hAnsi="Times New Roman"/>
        </w:rPr>
        <w:t xml:space="preserve"> de ......................... </w:t>
      </w:r>
      <w:proofErr w:type="spellStart"/>
      <w:r>
        <w:rPr>
          <w:rFonts w:ascii="Times New Roman" w:eastAsia="Times New Roman" w:hAnsi="Times New Roman"/>
        </w:rPr>
        <w:t>luni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fiind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prevăzută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Cererea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finanțare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și</w:t>
      </w:r>
      <w:proofErr w:type="spellEnd"/>
      <w:r>
        <w:rPr>
          <w:rFonts w:ascii="Times New Roman" w:eastAsia="Times New Roman" w:hAnsi="Times New Roman"/>
        </w:rPr>
        <w:t xml:space="preserve"> nu include </w:t>
      </w:r>
      <w:proofErr w:type="spellStart"/>
      <w:r>
        <w:rPr>
          <w:rFonts w:ascii="Times New Roman" w:eastAsia="Times New Roman" w:hAnsi="Times New Roman"/>
        </w:rPr>
        <w:t>perioada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elaborare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și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depunere</w:t>
      </w:r>
      <w:proofErr w:type="spellEnd"/>
      <w:r>
        <w:rPr>
          <w:rFonts w:ascii="Times New Roman" w:eastAsia="Times New Roman" w:hAnsi="Times New Roman"/>
        </w:rPr>
        <w:t xml:space="preserve"> a </w:t>
      </w:r>
      <w:proofErr w:type="spellStart"/>
      <w:r>
        <w:rPr>
          <w:rFonts w:ascii="Times New Roman" w:eastAsia="Times New Roman" w:hAnsi="Times New Roman"/>
        </w:rPr>
        <w:t>Raportului</w:t>
      </w:r>
      <w:proofErr w:type="spellEnd"/>
      <w:r>
        <w:rPr>
          <w:rFonts w:ascii="Times New Roman" w:eastAsia="Times New Roman" w:hAnsi="Times New Roman"/>
        </w:rPr>
        <w:t xml:space="preserve"> final de </w:t>
      </w:r>
      <w:proofErr w:type="spellStart"/>
      <w:r>
        <w:rPr>
          <w:rFonts w:ascii="Times New Roman" w:eastAsia="Times New Roman" w:hAnsi="Times New Roman"/>
        </w:rPr>
        <w:t>activitate</w:t>
      </w:r>
      <w:proofErr w:type="spellEnd"/>
      <w:r>
        <w:rPr>
          <w:rFonts w:ascii="Times New Roman" w:eastAsia="Times New Roman" w:hAnsi="Times New Roman"/>
        </w:rPr>
        <w:t>.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 xml:space="preserve">2(3) </w:t>
      </w:r>
      <w:bookmarkStart w:id="0" w:name="do|peII|ttVII|caIII|ar71|al1|lia"/>
      <w:bookmarkStart w:id="1" w:name="do|peII|ttVII|caIII|ar71|al1|lib"/>
      <w:bookmarkStart w:id="2" w:name="do|peII|ttVII|caIII|ar71|al1|lic|pa1"/>
      <w:bookmarkStart w:id="3" w:name="do|peII|ttVII|caIII|ar71|al1|lic|pa2"/>
      <w:bookmarkStart w:id="4" w:name="do|peII|ttVII|caIII|ar71|al2"/>
      <w:bookmarkStart w:id="5" w:name="do|peII|ttVII|caIII|ar71|al3"/>
      <w:bookmarkStart w:id="6" w:name="do|peII|ttVII|caIII|ar71|al4"/>
      <w:bookmarkStart w:id="7" w:name="do|peII|ttVII|caIII|ar71|al5"/>
      <w:bookmarkEnd w:id="0"/>
      <w:bookmarkEnd w:id="1"/>
      <w:bookmarkEnd w:id="2"/>
      <w:bookmarkEnd w:id="3"/>
      <w:bookmarkEnd w:id="4"/>
      <w:bookmarkEnd w:id="5"/>
      <w:bookmarkEnd w:id="6"/>
      <w:bookmarkEnd w:id="7"/>
      <w:proofErr w:type="spellStart"/>
      <w:r>
        <w:rPr>
          <w:rFonts w:ascii="Times New Roman" w:hAnsi="Times New Roman"/>
        </w:rPr>
        <w:t>Î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cazuri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temeinic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justificate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părţile</w:t>
      </w:r>
      <w:proofErr w:type="spellEnd"/>
      <w:r>
        <w:rPr>
          <w:rFonts w:ascii="Times New Roman" w:hAnsi="Times New Roman"/>
        </w:rPr>
        <w:t xml:space="preserve"> pot </w:t>
      </w:r>
      <w:proofErr w:type="spellStart"/>
      <w:r>
        <w:rPr>
          <w:rFonts w:ascii="Times New Roman" w:hAnsi="Times New Roman"/>
        </w:rPr>
        <w:t>conveni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prin</w:t>
      </w:r>
      <w:proofErr w:type="spellEnd"/>
      <w:r>
        <w:rPr>
          <w:rFonts w:ascii="Times New Roman" w:hAnsi="Times New Roman"/>
        </w:rPr>
        <w:t xml:space="preserve"> Act </w:t>
      </w:r>
      <w:proofErr w:type="spellStart"/>
      <w:r>
        <w:rPr>
          <w:rFonts w:ascii="Times New Roman" w:hAnsi="Times New Roman"/>
        </w:rPr>
        <w:t>adiţional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prelungirea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duratei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implementare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valabilitate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contractului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finanţare</w:t>
      </w:r>
      <w:proofErr w:type="spellEnd"/>
      <w:r>
        <w:rPr>
          <w:rFonts w:ascii="Times New Roman" w:hAnsi="Times New Roman"/>
        </w:rPr>
        <w:t xml:space="preserve">, cu </w:t>
      </w:r>
      <w:proofErr w:type="spellStart"/>
      <w:r>
        <w:rPr>
          <w:rFonts w:ascii="Times New Roman" w:hAnsi="Times New Roman"/>
        </w:rPr>
        <w:t>respectarea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termenului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limită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efectuare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ultimei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plăți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prevăzut</w:t>
      </w:r>
      <w:proofErr w:type="spellEnd"/>
      <w:r>
        <w:rPr>
          <w:rFonts w:ascii="Times New Roman" w:hAnsi="Times New Roman"/>
        </w:rPr>
        <w:t xml:space="preserve"> la art. 2(1), </w:t>
      </w:r>
      <w:proofErr w:type="spellStart"/>
      <w:r>
        <w:rPr>
          <w:rFonts w:ascii="Times New Roman" w:hAnsi="Times New Roman"/>
        </w:rPr>
        <w:t>făra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afecta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rezu</w:t>
      </w:r>
      <w:r>
        <w:rPr>
          <w:rFonts w:ascii="Times New Roman" w:hAnsi="Times New Roman"/>
        </w:rPr>
        <w:t>ltatul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criteriului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proofErr w:type="gramStart"/>
      <w:r>
        <w:rPr>
          <w:rFonts w:ascii="Times New Roman" w:hAnsi="Times New Roman"/>
        </w:rPr>
        <w:t>selecție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privind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principiul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implementării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eficiente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și</w:t>
      </w:r>
      <w:proofErr w:type="spellEnd"/>
      <w:r>
        <w:rPr>
          <w:rFonts w:ascii="Times New Roman" w:hAnsi="Times New Roman"/>
        </w:rPr>
        <w:t xml:space="preserve"> accelerate a </w:t>
      </w:r>
      <w:proofErr w:type="spellStart"/>
      <w:r>
        <w:rPr>
          <w:rFonts w:ascii="Times New Roman" w:hAnsi="Times New Roman"/>
        </w:rPr>
        <w:t>proiectului</w:t>
      </w:r>
      <w:proofErr w:type="spellEnd"/>
      <w:r>
        <w:rPr>
          <w:rFonts w:ascii="Times New Roman" w:hAnsi="Times New Roman"/>
        </w:rPr>
        <w:t>.</w:t>
      </w:r>
    </w:p>
    <w:p w:rsidR="002A6D91" w:rsidRDefault="002A6D91">
      <w:pPr>
        <w:keepNext/>
        <w:contextualSpacing/>
        <w:jc w:val="both"/>
        <w:rPr>
          <w:rFonts w:ascii="Times New Roman" w:eastAsia="Times New Roman" w:hAnsi="Times New Roman"/>
          <w:b/>
        </w:rPr>
      </w:pPr>
    </w:p>
    <w:p w:rsidR="002A6D91" w:rsidRDefault="00F674D0">
      <w:pPr>
        <w:keepNext/>
        <w:contextualSpacing/>
        <w:jc w:val="both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Articolul</w:t>
      </w:r>
      <w:proofErr w:type="spellEnd"/>
      <w:r>
        <w:rPr>
          <w:rFonts w:ascii="Times New Roman" w:eastAsia="Times New Roman" w:hAnsi="Times New Roman"/>
          <w:b/>
        </w:rPr>
        <w:t xml:space="preserve"> 3 – </w:t>
      </w:r>
      <w:proofErr w:type="spellStart"/>
      <w:r>
        <w:rPr>
          <w:rFonts w:ascii="Times New Roman" w:eastAsia="Times New Roman" w:hAnsi="Times New Roman"/>
          <w:b/>
        </w:rPr>
        <w:t>Valoarea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Contractului</w:t>
      </w:r>
      <w:proofErr w:type="spellEnd"/>
    </w:p>
    <w:p w:rsidR="002A6D91" w:rsidRDefault="002A6D91">
      <w:pPr>
        <w:keepNext/>
        <w:contextualSpacing/>
        <w:jc w:val="both"/>
        <w:rPr>
          <w:rFonts w:ascii="Times New Roman" w:eastAsia="Times New Roman" w:hAnsi="Times New Roman"/>
          <w:b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3(1)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</w:rPr>
        <w:t>Valoarea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totală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eligibilă</w:t>
      </w:r>
      <w:proofErr w:type="spellEnd"/>
      <w:r>
        <w:rPr>
          <w:rFonts w:ascii="Times New Roman" w:eastAsia="Times New Roman" w:hAnsi="Times New Roman"/>
        </w:rPr>
        <w:t xml:space="preserve"> a </w:t>
      </w:r>
      <w:proofErr w:type="spellStart"/>
      <w:r>
        <w:rPr>
          <w:rFonts w:ascii="Times New Roman" w:eastAsia="Times New Roman" w:hAnsi="Times New Roman"/>
        </w:rPr>
        <w:t>proiectului</w:t>
      </w:r>
      <w:proofErr w:type="spellEnd"/>
      <w:r>
        <w:rPr>
          <w:rFonts w:ascii="Times New Roman" w:eastAsia="Times New Roman" w:hAnsi="Times New Roman"/>
        </w:rPr>
        <w:t xml:space="preserve"> care face </w:t>
      </w:r>
      <w:proofErr w:type="spellStart"/>
      <w:r>
        <w:rPr>
          <w:rFonts w:ascii="Times New Roman" w:eastAsia="Times New Roman" w:hAnsi="Times New Roman"/>
        </w:rPr>
        <w:t>obiectul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finanţării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nerambursabile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către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Autoritatea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</w:t>
      </w:r>
      <w:r>
        <w:rPr>
          <w:rFonts w:ascii="Times New Roman" w:eastAsia="Times New Roman" w:hAnsi="Times New Roman"/>
        </w:rPr>
        <w:t>tractantă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este</w:t>
      </w:r>
      <w:proofErr w:type="spellEnd"/>
      <w:r>
        <w:rPr>
          <w:rFonts w:ascii="Times New Roman" w:eastAsia="Times New Roman" w:hAnsi="Times New Roman"/>
        </w:rPr>
        <w:t xml:space="preserve"> de maximum …………</w:t>
      </w:r>
      <w:proofErr w:type="gramStart"/>
      <w:r>
        <w:rPr>
          <w:rFonts w:ascii="Times New Roman" w:eastAsia="Times New Roman" w:hAnsi="Times New Roman"/>
        </w:rPr>
        <w:t>….&lt;</w:t>
      </w:r>
      <w:proofErr w:type="spellStart"/>
      <w:proofErr w:type="gramEnd"/>
      <w:r>
        <w:rPr>
          <w:rFonts w:ascii="Times New Roman" w:eastAsia="Times New Roman" w:hAnsi="Times New Roman"/>
          <w:i/>
        </w:rPr>
        <w:t>suma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în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cifre</w:t>
      </w:r>
      <w:proofErr w:type="spellEnd"/>
      <w:r>
        <w:rPr>
          <w:rFonts w:ascii="Times New Roman" w:eastAsia="Times New Roman" w:hAnsi="Times New Roman"/>
        </w:rPr>
        <w:t>&gt;………………&lt;</w:t>
      </w:r>
      <w:proofErr w:type="spellStart"/>
      <w:r>
        <w:rPr>
          <w:rFonts w:ascii="Times New Roman" w:eastAsia="Times New Roman" w:hAnsi="Times New Roman"/>
          <w:i/>
        </w:rPr>
        <w:t>litere</w:t>
      </w:r>
      <w:proofErr w:type="spellEnd"/>
      <w:r>
        <w:rPr>
          <w:rFonts w:ascii="Times New Roman" w:eastAsia="Times New Roman" w:hAnsi="Times New Roman"/>
        </w:rPr>
        <w:t xml:space="preserve">&gt; lei </w:t>
      </w:r>
      <w:proofErr w:type="spellStart"/>
      <w:r>
        <w:rPr>
          <w:rFonts w:ascii="Times New Roman" w:eastAsia="Times New Roman" w:hAnsi="Times New Roman"/>
        </w:rPr>
        <w:t>echivalentul</w:t>
      </w:r>
      <w:proofErr w:type="spellEnd"/>
      <w:r>
        <w:rPr>
          <w:rFonts w:ascii="Times New Roman" w:eastAsia="Times New Roman" w:hAnsi="Times New Roman"/>
        </w:rPr>
        <w:t xml:space="preserve"> a maximum …………………… &lt;</w:t>
      </w:r>
      <w:proofErr w:type="spellStart"/>
      <w:r>
        <w:rPr>
          <w:rFonts w:ascii="Times New Roman" w:eastAsia="Times New Roman" w:hAnsi="Times New Roman"/>
          <w:i/>
        </w:rPr>
        <w:t>suma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în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cifre</w:t>
      </w:r>
      <w:proofErr w:type="spellEnd"/>
      <w:r>
        <w:rPr>
          <w:rFonts w:ascii="Times New Roman" w:eastAsia="Times New Roman" w:hAnsi="Times New Roman"/>
        </w:rPr>
        <w:t>&gt;………………………&lt;</w:t>
      </w:r>
      <w:proofErr w:type="spellStart"/>
      <w:r>
        <w:rPr>
          <w:rFonts w:ascii="Times New Roman" w:eastAsia="Times New Roman" w:hAnsi="Times New Roman"/>
          <w:i/>
        </w:rPr>
        <w:t>litere</w:t>
      </w:r>
      <w:proofErr w:type="spellEnd"/>
      <w:r>
        <w:rPr>
          <w:rFonts w:ascii="Times New Roman" w:eastAsia="Times New Roman" w:hAnsi="Times New Roman"/>
        </w:rPr>
        <w:t>&gt; euro.</w:t>
      </w:r>
    </w:p>
    <w:p w:rsidR="002A6D91" w:rsidRDefault="00F674D0">
      <w:pPr>
        <w:tabs>
          <w:tab w:val="left" w:pos="1440"/>
          <w:tab w:val="center" w:pos="4536"/>
          <w:tab w:val="right" w:pos="9072"/>
        </w:tabs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fr-FR"/>
        </w:rPr>
        <w:t>Autoritatea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Contractantă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se </w:t>
      </w:r>
      <w:proofErr w:type="spellStart"/>
      <w:r>
        <w:rPr>
          <w:rFonts w:ascii="Times New Roman" w:eastAsia="Times New Roman" w:hAnsi="Times New Roman"/>
          <w:lang w:eastAsia="fr-FR"/>
        </w:rPr>
        <w:t>angajează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să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acorde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o </w:t>
      </w:r>
      <w:proofErr w:type="spellStart"/>
      <w:r>
        <w:rPr>
          <w:rFonts w:ascii="Times New Roman" w:eastAsia="Times New Roman" w:hAnsi="Times New Roman"/>
          <w:lang w:eastAsia="fr-FR"/>
        </w:rPr>
        <w:t>finanţare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nerambursabilă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maximum ….......... </w:t>
      </w:r>
      <w:r>
        <w:rPr>
          <w:rFonts w:ascii="Times New Roman" w:eastAsia="Times New Roman" w:hAnsi="Times New Roman"/>
        </w:rPr>
        <w:t>&lt;</w:t>
      </w:r>
      <w:proofErr w:type="spellStart"/>
      <w:r>
        <w:rPr>
          <w:rFonts w:ascii="Times New Roman" w:eastAsia="Times New Roman" w:hAnsi="Times New Roman"/>
          <w:i/>
          <w:lang w:eastAsia="fr-FR"/>
        </w:rPr>
        <w:t>cifre</w:t>
      </w:r>
      <w:proofErr w:type="spellEnd"/>
      <w:r>
        <w:rPr>
          <w:rFonts w:ascii="Times New Roman" w:eastAsia="Times New Roman" w:hAnsi="Times New Roman"/>
        </w:rPr>
        <w:t>&gt;</w:t>
      </w:r>
      <w:r>
        <w:rPr>
          <w:rFonts w:ascii="Times New Roman" w:eastAsia="Times New Roman" w:hAnsi="Times New Roman"/>
          <w:lang w:eastAsia="fr-FR"/>
        </w:rPr>
        <w:t xml:space="preserve">…………………………… </w:t>
      </w:r>
      <w:r>
        <w:rPr>
          <w:rFonts w:ascii="Times New Roman" w:eastAsia="Times New Roman" w:hAnsi="Times New Roman"/>
        </w:rPr>
        <w:t>&lt;</w:t>
      </w:r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lang w:eastAsia="fr-FR"/>
        </w:rPr>
        <w:t>litere</w:t>
      </w:r>
      <w:proofErr w:type="spellEnd"/>
      <w:r>
        <w:rPr>
          <w:rFonts w:ascii="Times New Roman" w:eastAsia="Times New Roman" w:hAnsi="Times New Roman"/>
        </w:rPr>
        <w:t>&gt;</w:t>
      </w:r>
      <w:r>
        <w:rPr>
          <w:rFonts w:ascii="Times New Roman" w:eastAsia="Times New Roman" w:hAnsi="Times New Roman"/>
          <w:lang w:eastAsia="fr-FR"/>
        </w:rPr>
        <w:t xml:space="preserve"> lei </w:t>
      </w:r>
      <w:proofErr w:type="spellStart"/>
      <w:r>
        <w:rPr>
          <w:rFonts w:ascii="Times New Roman" w:eastAsia="Times New Roman" w:hAnsi="Times New Roman"/>
          <w:lang w:eastAsia="fr-FR"/>
        </w:rPr>
        <w:t>echivalentul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a maximum …………………………. &lt;</w:t>
      </w:r>
      <w:proofErr w:type="spellStart"/>
      <w:r>
        <w:rPr>
          <w:rFonts w:ascii="Times New Roman" w:eastAsia="Times New Roman" w:hAnsi="Times New Roman"/>
          <w:i/>
          <w:lang w:eastAsia="fr-FR"/>
        </w:rPr>
        <w:t>suma</w:t>
      </w:r>
      <w:proofErr w:type="spellEnd"/>
      <w:r>
        <w:rPr>
          <w:rFonts w:ascii="Times New Roman" w:eastAsia="Times New Roman" w:hAnsi="Times New Roman"/>
          <w:i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lang w:eastAsia="fr-FR"/>
        </w:rPr>
        <w:t>în</w:t>
      </w:r>
      <w:proofErr w:type="spellEnd"/>
      <w:r>
        <w:rPr>
          <w:rFonts w:ascii="Times New Roman" w:eastAsia="Times New Roman" w:hAnsi="Times New Roman"/>
          <w:i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lang w:eastAsia="fr-FR"/>
        </w:rPr>
        <w:t>cifre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&gt; ………………… </w:t>
      </w:r>
      <w:r>
        <w:rPr>
          <w:rFonts w:ascii="Times New Roman" w:eastAsia="Times New Roman" w:hAnsi="Times New Roman"/>
        </w:rPr>
        <w:t>&lt;</w:t>
      </w:r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lang w:eastAsia="fr-FR"/>
        </w:rPr>
        <w:t>litere</w:t>
      </w:r>
      <w:proofErr w:type="spellEnd"/>
      <w:proofErr w:type="gramStart"/>
      <w:r>
        <w:rPr>
          <w:rFonts w:ascii="Times New Roman" w:eastAsia="Times New Roman" w:hAnsi="Times New Roman"/>
        </w:rPr>
        <w:t>&gt;</w:t>
      </w:r>
      <w:r>
        <w:rPr>
          <w:rFonts w:ascii="Times New Roman" w:eastAsia="Times New Roman" w:hAnsi="Times New Roman"/>
          <w:lang w:eastAsia="fr-FR"/>
        </w:rPr>
        <w:t xml:space="preserve">  euro</w:t>
      </w:r>
      <w:proofErr w:type="gramEnd"/>
      <w:r>
        <w:rPr>
          <w:rFonts w:ascii="Times New Roman" w:eastAsia="Times New Roman" w:hAnsi="Times New Roman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/>
          <w:lang w:eastAsia="fr-FR"/>
        </w:rPr>
        <w:t>reprezentând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maximum ...... % din </w:t>
      </w:r>
      <w:proofErr w:type="spellStart"/>
      <w:r>
        <w:rPr>
          <w:rFonts w:ascii="Times New Roman" w:eastAsia="Times New Roman" w:hAnsi="Times New Roman"/>
          <w:lang w:eastAsia="fr-FR"/>
        </w:rPr>
        <w:t>valoarea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totală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eligibilă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a </w:t>
      </w:r>
      <w:proofErr w:type="spellStart"/>
      <w:r>
        <w:rPr>
          <w:rFonts w:ascii="Times New Roman" w:eastAsia="Times New Roman" w:hAnsi="Times New Roman"/>
          <w:lang w:eastAsia="fr-FR"/>
        </w:rPr>
        <w:t>Proiectului</w:t>
      </w:r>
      <w:proofErr w:type="spellEnd"/>
      <w:r>
        <w:rPr>
          <w:rFonts w:ascii="Times New Roman" w:eastAsia="Times New Roman" w:hAnsi="Times New Roman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/>
          <w:lang w:eastAsia="fr-FR"/>
        </w:rPr>
        <w:t>specificată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mai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sus.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  <w:lang w:eastAsia="fr-FR"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Cursul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schimb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utilizat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este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cursul</w:t>
      </w:r>
      <w:proofErr w:type="spellEnd"/>
      <w:r>
        <w:rPr>
          <w:rFonts w:ascii="Times New Roman" w:eastAsia="Times New Roman" w:hAnsi="Times New Roman"/>
        </w:rPr>
        <w:t xml:space="preserve"> euro-leu al </w:t>
      </w:r>
      <w:proofErr w:type="spellStart"/>
      <w:r>
        <w:rPr>
          <w:rFonts w:ascii="Times New Roman" w:eastAsia="Times New Roman" w:hAnsi="Times New Roman"/>
        </w:rPr>
        <w:t>Băncii</w:t>
      </w:r>
      <w:proofErr w:type="spellEnd"/>
      <w:r>
        <w:rPr>
          <w:rFonts w:ascii="Times New Roman" w:eastAsia="Times New Roman" w:hAnsi="Times New Roman"/>
        </w:rPr>
        <w:t xml:space="preserve"> Central </w:t>
      </w:r>
      <w:proofErr w:type="spellStart"/>
      <w:r>
        <w:rPr>
          <w:rFonts w:ascii="Times New Roman" w:eastAsia="Times New Roman" w:hAnsi="Times New Roman"/>
        </w:rPr>
        <w:t>Europe</w:t>
      </w:r>
      <w:r>
        <w:rPr>
          <w:rFonts w:ascii="Times New Roman" w:eastAsia="Times New Roman" w:hAnsi="Times New Roman"/>
        </w:rPr>
        <w:t>ne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valabil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pentru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data de 1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ianuarie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gramStart"/>
      <w:r>
        <w:rPr>
          <w:rFonts w:ascii="Times New Roman" w:eastAsia="Arial Unicode MS" w:hAnsi="Times New Roman"/>
          <w:bCs/>
          <w:lang w:eastAsia="ro-RO"/>
        </w:rPr>
        <w:t>a</w:t>
      </w:r>
      <w:proofErr w:type="gram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anului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semnării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contractului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 de </w:t>
      </w:r>
      <w:proofErr w:type="spellStart"/>
      <w:r>
        <w:rPr>
          <w:rFonts w:ascii="Times New Roman" w:eastAsia="Arial Unicode MS" w:hAnsi="Times New Roman"/>
          <w:bCs/>
          <w:lang w:eastAsia="ro-RO"/>
        </w:rPr>
        <w:t>finanțare</w:t>
      </w:r>
      <w:proofErr w:type="spellEnd"/>
      <w:r>
        <w:rPr>
          <w:rFonts w:ascii="Times New Roman" w:eastAsia="Arial Unicode MS" w:hAnsi="Times New Roman"/>
          <w:bCs/>
          <w:lang w:eastAsia="ro-RO"/>
        </w:rPr>
        <w:t xml:space="preserve">. 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</w:rPr>
      </w:pPr>
    </w:p>
    <w:p w:rsidR="002A6D91" w:rsidRDefault="00F674D0">
      <w:pPr>
        <w:contextualSpacing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Valoarea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eligibilă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pentru</w:t>
      </w:r>
      <w:proofErr w:type="spellEnd"/>
      <w:r>
        <w:rPr>
          <w:rFonts w:ascii="Times New Roman" w:eastAsia="Times New Roman" w:hAnsi="Times New Roman"/>
        </w:rPr>
        <w:t xml:space="preserve"> o </w:t>
      </w:r>
      <w:proofErr w:type="spellStart"/>
      <w:r>
        <w:rPr>
          <w:rFonts w:ascii="Times New Roman" w:eastAsia="Times New Roman" w:hAnsi="Times New Roman"/>
        </w:rPr>
        <w:t>zi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instruire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aferentă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unui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cursant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este</w:t>
      </w:r>
      <w:proofErr w:type="spellEnd"/>
      <w:r>
        <w:rPr>
          <w:rFonts w:ascii="Times New Roman" w:eastAsia="Times New Roman" w:hAnsi="Times New Roman"/>
        </w:rPr>
        <w:t xml:space="preserve"> de maximum …………………… &lt;</w:t>
      </w:r>
      <w:proofErr w:type="spellStart"/>
      <w:r>
        <w:rPr>
          <w:rFonts w:ascii="Times New Roman" w:eastAsia="Times New Roman" w:hAnsi="Times New Roman"/>
        </w:rPr>
        <w:t>suma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cifre</w:t>
      </w:r>
      <w:proofErr w:type="spellEnd"/>
      <w:r>
        <w:rPr>
          <w:rFonts w:ascii="Times New Roman" w:eastAsia="Times New Roman" w:hAnsi="Times New Roman"/>
        </w:rPr>
        <w:t>&gt;………………………&lt;</w:t>
      </w:r>
      <w:proofErr w:type="spellStart"/>
      <w:r>
        <w:rPr>
          <w:rFonts w:ascii="Times New Roman" w:eastAsia="Times New Roman" w:hAnsi="Times New Roman"/>
        </w:rPr>
        <w:t>litere</w:t>
      </w:r>
      <w:proofErr w:type="spellEnd"/>
      <w:r>
        <w:rPr>
          <w:rFonts w:ascii="Times New Roman" w:eastAsia="Times New Roman" w:hAnsi="Times New Roman"/>
        </w:rPr>
        <w:t xml:space="preserve">&gt; euro, conform </w:t>
      </w:r>
      <w:proofErr w:type="spellStart"/>
      <w:r>
        <w:rPr>
          <w:rFonts w:ascii="Times New Roman" w:eastAsia="Times New Roman" w:hAnsi="Times New Roman"/>
        </w:rPr>
        <w:t>Secțiunii</w:t>
      </w:r>
      <w:proofErr w:type="spellEnd"/>
      <w:r>
        <w:rPr>
          <w:rFonts w:ascii="Times New Roman" w:eastAsia="Times New Roman" w:hAnsi="Times New Roman"/>
        </w:rPr>
        <w:t xml:space="preserve"> 4.2 din </w:t>
      </w:r>
      <w:proofErr w:type="spellStart"/>
      <w:r>
        <w:rPr>
          <w:rFonts w:ascii="Times New Roman" w:eastAsia="Times New Roman" w:hAnsi="Times New Roman"/>
        </w:rPr>
        <w:t>Cererea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fina</w:t>
      </w:r>
      <w:r>
        <w:rPr>
          <w:rFonts w:ascii="Times New Roman" w:eastAsia="Times New Roman" w:hAnsi="Times New Roman"/>
        </w:rPr>
        <w:t>nțare</w:t>
      </w:r>
      <w:proofErr w:type="spellEnd"/>
      <w:r>
        <w:rPr>
          <w:rFonts w:ascii="Times New Roman" w:eastAsia="Times New Roman" w:hAnsi="Times New Roman"/>
        </w:rPr>
        <w:t>.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</w:rPr>
      </w:pPr>
    </w:p>
    <w:p w:rsidR="002A6D91" w:rsidRDefault="00F674D0">
      <w:pPr>
        <w:jc w:val="both"/>
        <w:rPr>
          <w:rFonts w:hint="eastAsia"/>
        </w:rPr>
      </w:pPr>
      <w:r>
        <w:rPr>
          <w:rFonts w:ascii="Times New Roman" w:eastAsia="Times New Roman" w:hAnsi="Times New Roman"/>
          <w:lang w:eastAsia="fr-FR"/>
        </w:rPr>
        <w:t xml:space="preserve">3(2) Plata se </w:t>
      </w:r>
      <w:proofErr w:type="spellStart"/>
      <w:r>
        <w:rPr>
          <w:rFonts w:ascii="Times New Roman" w:eastAsia="Times New Roman" w:hAnsi="Times New Roman"/>
          <w:lang w:eastAsia="fr-FR"/>
        </w:rPr>
        <w:t>va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efectua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pe </w:t>
      </w:r>
      <w:proofErr w:type="spellStart"/>
      <w:r>
        <w:rPr>
          <w:rFonts w:ascii="Times New Roman" w:eastAsia="Times New Roman" w:hAnsi="Times New Roman"/>
          <w:lang w:eastAsia="fr-FR"/>
        </w:rPr>
        <w:t>baza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cererilor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plată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în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conformitate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cu </w:t>
      </w:r>
      <w:proofErr w:type="spellStart"/>
      <w:r>
        <w:rPr>
          <w:rFonts w:ascii="Times New Roman" w:eastAsia="Times New Roman" w:hAnsi="Times New Roman"/>
          <w:lang w:eastAsia="fr-FR"/>
        </w:rPr>
        <w:t>Instrucţiunile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plată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/>
          <w:lang w:eastAsia="fr-FR"/>
        </w:rPr>
        <w:t>Anexa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V la </w:t>
      </w:r>
      <w:proofErr w:type="spellStart"/>
      <w:r>
        <w:rPr>
          <w:rFonts w:ascii="Times New Roman" w:eastAsia="Times New Roman" w:hAnsi="Times New Roman"/>
          <w:lang w:eastAsia="fr-FR"/>
        </w:rPr>
        <w:t>Contractul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finanțare</w:t>
      </w:r>
      <w:proofErr w:type="spellEnd"/>
      <w:r>
        <w:rPr>
          <w:rFonts w:ascii="Times New Roman" w:eastAsia="Times New Roman" w:hAnsi="Times New Roman"/>
          <w:lang w:eastAsia="fr-FR"/>
        </w:rPr>
        <w:t>. </w:t>
      </w:r>
      <w:proofErr w:type="spellStart"/>
      <w:r>
        <w:rPr>
          <w:rFonts w:ascii="Times New Roman" w:eastAsia="Times New Roman" w:hAnsi="Times New Roman"/>
        </w:rPr>
        <w:t>Cursul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schimb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utilizat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este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cursul</w:t>
      </w:r>
      <w:proofErr w:type="spellEnd"/>
      <w:r>
        <w:rPr>
          <w:rFonts w:ascii="Times New Roman" w:eastAsia="Times New Roman" w:hAnsi="Times New Roman"/>
        </w:rPr>
        <w:t xml:space="preserve"> euro-leu </w:t>
      </w:r>
      <w:proofErr w:type="spellStart"/>
      <w:r>
        <w:rPr>
          <w:rFonts w:ascii="Times New Roman" w:eastAsia="Times New Roman" w:hAnsi="Times New Roman"/>
        </w:rPr>
        <w:t>stabilit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către</w:t>
      </w:r>
      <w:proofErr w:type="spellEnd"/>
      <w:r>
        <w:rPr>
          <w:rFonts w:ascii="Times New Roman" w:eastAsia="Times New Roman" w:hAnsi="Times New Roman"/>
        </w:rPr>
        <w:t xml:space="preserve"> Banca Central </w:t>
      </w:r>
      <w:proofErr w:type="spellStart"/>
      <w:r>
        <w:rPr>
          <w:rFonts w:ascii="Times New Roman" w:eastAsia="Times New Roman" w:hAnsi="Times New Roman"/>
        </w:rPr>
        <w:t>Europeană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publicat</w:t>
      </w:r>
      <w:proofErr w:type="spellEnd"/>
      <w:r>
        <w:rPr>
          <w:rFonts w:ascii="Times New Roman" w:eastAsia="Times New Roman" w:hAnsi="Times New Roman"/>
        </w:rPr>
        <w:t xml:space="preserve"> pe </w:t>
      </w:r>
      <w:proofErr w:type="spellStart"/>
      <w:r>
        <w:rPr>
          <w:rFonts w:ascii="Times New Roman" w:eastAsia="Times New Roman" w:hAnsi="Times New Roman"/>
        </w:rPr>
        <w:t>pagina</w:t>
      </w:r>
      <w:proofErr w:type="spellEnd"/>
      <w:r>
        <w:rPr>
          <w:rFonts w:ascii="Times New Roman" w:eastAsia="Times New Roman" w:hAnsi="Times New Roman"/>
        </w:rPr>
        <w:t xml:space="preserve"> web: </w:t>
      </w:r>
      <w:hyperlink r:id="rId4">
        <w:r>
          <w:rPr>
            <w:rStyle w:val="InternetLink"/>
            <w:rFonts w:ascii="Times New Roman" w:eastAsia="Times New Roman" w:hAnsi="Times New Roman"/>
          </w:rPr>
          <w:t>http://www.ecb.int/index.html</w:t>
        </w:r>
      </w:hyperlink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valabil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pentru</w:t>
      </w:r>
      <w:proofErr w:type="spellEnd"/>
      <w:r>
        <w:rPr>
          <w:rFonts w:ascii="Times New Roman" w:eastAsia="Times New Roman" w:hAnsi="Times New Roman"/>
        </w:rPr>
        <w:t xml:space="preserve"> data de 1 </w:t>
      </w:r>
      <w:proofErr w:type="spellStart"/>
      <w:r>
        <w:rPr>
          <w:rFonts w:ascii="Times New Roman" w:eastAsia="Times New Roman" w:hAnsi="Times New Roman"/>
        </w:rPr>
        <w:t>ianuarie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anului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cursul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căruia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este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luată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decizia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acordare</w:t>
      </w:r>
      <w:proofErr w:type="spellEnd"/>
      <w:r>
        <w:rPr>
          <w:rFonts w:ascii="Times New Roman" w:eastAsia="Times New Roman" w:hAnsi="Times New Roman"/>
        </w:rPr>
        <w:t xml:space="preserve"> a </w:t>
      </w:r>
      <w:proofErr w:type="spellStart"/>
      <w:r>
        <w:rPr>
          <w:rFonts w:ascii="Times New Roman" w:eastAsia="Times New Roman" w:hAnsi="Times New Roman"/>
        </w:rPr>
        <w:t>ajutorului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financiar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nerambursabil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respectiv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încheierii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Contractului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finanţa</w:t>
      </w:r>
      <w:r>
        <w:rPr>
          <w:rFonts w:ascii="Times New Roman" w:eastAsia="Times New Roman" w:hAnsi="Times New Roman"/>
        </w:rPr>
        <w:t>re</w:t>
      </w:r>
      <w:proofErr w:type="spellEnd"/>
      <w:r>
        <w:rPr>
          <w:rFonts w:ascii="Times New Roman" w:eastAsia="Times New Roman" w:hAnsi="Times New Roman"/>
        </w:rPr>
        <w:t>).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</w:rPr>
      </w:pPr>
    </w:p>
    <w:p w:rsidR="002A6D91" w:rsidRDefault="00F674D0">
      <w:pPr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3(3)</w:t>
      </w:r>
      <w:r>
        <w:rPr>
          <w:rFonts w:ascii="Times New Roman" w:eastAsia="Times New Roman" w:hAnsi="Times New Roman"/>
        </w:rPr>
        <w:tab/>
        <w:t xml:space="preserve">Suma </w:t>
      </w:r>
      <w:proofErr w:type="spellStart"/>
      <w:r>
        <w:rPr>
          <w:rFonts w:ascii="Times New Roman" w:eastAsia="Times New Roman" w:hAnsi="Times New Roman"/>
        </w:rPr>
        <w:t>finală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acordată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beneficiarului</w:t>
      </w:r>
      <w:proofErr w:type="spellEnd"/>
      <w:r>
        <w:rPr>
          <w:rFonts w:ascii="Times New Roman" w:eastAsia="Times New Roman" w:hAnsi="Times New Roman"/>
        </w:rPr>
        <w:t xml:space="preserve">  se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stabili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conformitate</w:t>
      </w:r>
      <w:proofErr w:type="spellEnd"/>
      <w:r>
        <w:rPr>
          <w:rFonts w:ascii="Times New Roman" w:eastAsia="Times New Roman" w:hAnsi="Times New Roman"/>
        </w:rPr>
        <w:t xml:space="preserve"> cu </w:t>
      </w:r>
      <w:proofErr w:type="spellStart"/>
      <w:r>
        <w:rPr>
          <w:rFonts w:ascii="Times New Roman" w:eastAsia="Times New Roman" w:hAnsi="Times New Roman"/>
        </w:rPr>
        <w:t>prevederile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Articolului</w:t>
      </w:r>
      <w:proofErr w:type="spellEnd"/>
      <w:r>
        <w:rPr>
          <w:rFonts w:ascii="Times New Roman" w:eastAsia="Times New Roman" w:hAnsi="Times New Roman"/>
        </w:rPr>
        <w:t xml:space="preserve"> 15 din </w:t>
      </w:r>
      <w:proofErr w:type="spellStart"/>
      <w:r>
        <w:rPr>
          <w:rFonts w:ascii="Times New Roman" w:eastAsia="Times New Roman" w:hAnsi="Times New Roman"/>
        </w:rPr>
        <w:t>Anexa</w:t>
      </w:r>
      <w:proofErr w:type="spellEnd"/>
      <w:r>
        <w:rPr>
          <w:rFonts w:ascii="Times New Roman" w:eastAsia="Times New Roman" w:hAnsi="Times New Roman"/>
        </w:rPr>
        <w:t xml:space="preserve"> I la </w:t>
      </w:r>
      <w:proofErr w:type="spellStart"/>
      <w:r>
        <w:rPr>
          <w:rFonts w:ascii="Times New Roman" w:eastAsia="Times New Roman" w:hAnsi="Times New Roman"/>
        </w:rPr>
        <w:t>prezentul</w:t>
      </w:r>
      <w:proofErr w:type="spellEnd"/>
      <w:r>
        <w:rPr>
          <w:rFonts w:ascii="Times New Roman" w:eastAsia="Times New Roman" w:hAnsi="Times New Roman"/>
        </w:rPr>
        <w:t xml:space="preserve"> Contract.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  <w:lang w:eastAsia="fr-FR"/>
        </w:rPr>
      </w:pPr>
    </w:p>
    <w:p w:rsidR="002A6D91" w:rsidRDefault="00F674D0">
      <w:pPr>
        <w:keepNext/>
        <w:contextualSpacing/>
        <w:jc w:val="both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Articolul</w:t>
      </w:r>
      <w:proofErr w:type="spellEnd"/>
      <w:r>
        <w:rPr>
          <w:rFonts w:ascii="Times New Roman" w:eastAsia="Times New Roman" w:hAnsi="Times New Roman"/>
          <w:b/>
        </w:rPr>
        <w:t xml:space="preserve"> 4 – </w:t>
      </w:r>
      <w:proofErr w:type="spellStart"/>
      <w:r>
        <w:rPr>
          <w:rFonts w:ascii="Times New Roman" w:eastAsia="Times New Roman" w:hAnsi="Times New Roman"/>
          <w:b/>
        </w:rPr>
        <w:t>Modalitatea</w:t>
      </w:r>
      <w:proofErr w:type="spellEnd"/>
      <w:r>
        <w:rPr>
          <w:rFonts w:ascii="Times New Roman" w:eastAsia="Times New Roman" w:hAnsi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/>
          <w:b/>
        </w:rPr>
        <w:t>plată</w:t>
      </w:r>
      <w:proofErr w:type="spellEnd"/>
    </w:p>
    <w:p w:rsidR="002A6D91" w:rsidRDefault="002A6D91">
      <w:pPr>
        <w:keepNext/>
        <w:contextualSpacing/>
        <w:jc w:val="both"/>
        <w:rPr>
          <w:rFonts w:ascii="Times New Roman" w:eastAsia="Times New Roman" w:hAnsi="Times New Roman"/>
          <w:b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fr-FR"/>
        </w:rPr>
        <w:t>4(1)</w:t>
      </w:r>
      <w:r>
        <w:rPr>
          <w:rFonts w:ascii="Times New Roman" w:eastAsia="Times New Roman" w:hAnsi="Times New Roman"/>
          <w:lang w:eastAsia="fr-FR"/>
        </w:rPr>
        <w:tab/>
      </w:r>
      <w:proofErr w:type="spellStart"/>
      <w:r>
        <w:rPr>
          <w:rFonts w:ascii="Times New Roman" w:eastAsia="Times New Roman" w:hAnsi="Times New Roman"/>
          <w:lang w:eastAsia="fr-FR"/>
        </w:rPr>
        <w:t>Beneficiarul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va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întocmi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Rapoarte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Intermediare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Activitate</w:t>
      </w:r>
      <w:proofErr w:type="spellEnd"/>
      <w:r>
        <w:rPr>
          <w:rFonts w:ascii="Times New Roman" w:eastAsia="Times New Roman" w:hAnsi="Times New Roman"/>
          <w:lang w:eastAsia="fr-FR"/>
        </w:rPr>
        <w:t>/</w:t>
      </w:r>
      <w:proofErr w:type="spellStart"/>
      <w:r>
        <w:rPr>
          <w:rFonts w:ascii="Times New Roman" w:eastAsia="Times New Roman" w:hAnsi="Times New Roman"/>
          <w:lang w:eastAsia="fr-FR"/>
        </w:rPr>
        <w:t>Raport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r>
        <w:rPr>
          <w:rFonts w:ascii="Times New Roman" w:eastAsia="Times New Roman" w:hAnsi="Times New Roman"/>
          <w:lang w:eastAsia="fr-FR"/>
        </w:rPr>
        <w:t xml:space="preserve">Final de </w:t>
      </w:r>
      <w:proofErr w:type="spellStart"/>
      <w:r>
        <w:rPr>
          <w:rFonts w:ascii="Times New Roman" w:eastAsia="Times New Roman" w:hAnsi="Times New Roman"/>
          <w:lang w:eastAsia="fr-FR"/>
        </w:rPr>
        <w:t>Activitate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cu </w:t>
      </w:r>
      <w:proofErr w:type="spellStart"/>
      <w:r>
        <w:rPr>
          <w:rFonts w:ascii="Times New Roman" w:eastAsia="Times New Roman" w:hAnsi="Times New Roman"/>
          <w:lang w:eastAsia="fr-FR"/>
        </w:rPr>
        <w:t>privire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la </w:t>
      </w:r>
      <w:proofErr w:type="spellStart"/>
      <w:r>
        <w:rPr>
          <w:rFonts w:ascii="Times New Roman" w:eastAsia="Times New Roman" w:hAnsi="Times New Roman"/>
          <w:lang w:eastAsia="fr-FR"/>
        </w:rPr>
        <w:t>activitățile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prestate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pe care le </w:t>
      </w:r>
      <w:proofErr w:type="spellStart"/>
      <w:r>
        <w:rPr>
          <w:rFonts w:ascii="Times New Roman" w:eastAsia="Times New Roman" w:hAnsi="Times New Roman"/>
          <w:lang w:eastAsia="fr-FR"/>
        </w:rPr>
        <w:t>va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înainta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CRFIR cu care a </w:t>
      </w:r>
      <w:proofErr w:type="spellStart"/>
      <w:r>
        <w:rPr>
          <w:rFonts w:ascii="Times New Roman" w:eastAsia="Times New Roman" w:hAnsi="Times New Roman"/>
          <w:lang w:eastAsia="fr-FR"/>
        </w:rPr>
        <w:t>încheiat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Contractul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finanțare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/OJFIR </w:t>
      </w:r>
      <w:proofErr w:type="spellStart"/>
      <w:r>
        <w:rPr>
          <w:rFonts w:ascii="Times New Roman" w:eastAsia="Times New Roman" w:hAnsi="Times New Roman"/>
          <w:lang w:eastAsia="fr-FR"/>
        </w:rPr>
        <w:t>pentru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proiectele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județene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/>
          <w:lang w:eastAsia="fr-FR"/>
        </w:rPr>
        <w:t>în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vederea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aprobării</w:t>
      </w:r>
      <w:proofErr w:type="spellEnd"/>
      <w:r>
        <w:rPr>
          <w:rFonts w:ascii="Times New Roman" w:eastAsia="Times New Roman" w:hAnsi="Times New Roman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/>
          <w:lang w:eastAsia="fr-FR"/>
        </w:rPr>
        <w:t>Numai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după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aprobarea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acestor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rapoarte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către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CRFIR/OJFIR, </w:t>
      </w:r>
      <w:proofErr w:type="spellStart"/>
      <w:r>
        <w:rPr>
          <w:rFonts w:ascii="Times New Roman" w:eastAsia="Times New Roman" w:hAnsi="Times New Roman"/>
          <w:lang w:eastAsia="fr-FR"/>
        </w:rPr>
        <w:t>beneficiarul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poate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depune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Dosarul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Cererii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Plată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/>
          <w:lang w:eastAsia="fr-FR"/>
        </w:rPr>
        <w:t>însoțit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documentele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justificative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/>
          <w:lang w:eastAsia="fr-FR"/>
        </w:rPr>
        <w:t>aferent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fiecărei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tranșe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plată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la </w:t>
      </w:r>
      <w:proofErr w:type="gramStart"/>
      <w:r>
        <w:rPr>
          <w:rFonts w:ascii="Times New Roman" w:eastAsia="Times New Roman" w:hAnsi="Times New Roman"/>
          <w:lang w:eastAsia="fr-FR"/>
        </w:rPr>
        <w:t xml:space="preserve">CRFIR  </w:t>
      </w:r>
      <w:proofErr w:type="spellStart"/>
      <w:r>
        <w:rPr>
          <w:rFonts w:ascii="Times New Roman" w:eastAsia="Times New Roman" w:hAnsi="Times New Roman"/>
          <w:lang w:eastAsia="fr-FR"/>
        </w:rPr>
        <w:t>în</w:t>
      </w:r>
      <w:proofErr w:type="spellEnd"/>
      <w:proofErr w:type="gram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conformitate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cu </w:t>
      </w:r>
      <w:proofErr w:type="spellStart"/>
      <w:r>
        <w:rPr>
          <w:rFonts w:ascii="Times New Roman" w:eastAsia="Times New Roman" w:hAnsi="Times New Roman"/>
          <w:lang w:eastAsia="fr-FR"/>
        </w:rPr>
        <w:t>Instrucțiunile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plată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/>
          <w:lang w:eastAsia="fr-FR"/>
        </w:rPr>
        <w:t>Anexa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V la </w:t>
      </w:r>
      <w:proofErr w:type="spellStart"/>
      <w:r>
        <w:rPr>
          <w:rFonts w:ascii="Times New Roman" w:eastAsia="Times New Roman" w:hAnsi="Times New Roman"/>
          <w:lang w:eastAsia="fr-FR"/>
        </w:rPr>
        <w:t>prezentul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contract.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  <w:lang w:eastAsia="fr-FR"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fr-FR"/>
        </w:rPr>
        <w:t>4(2)</w:t>
      </w:r>
      <w:r>
        <w:rPr>
          <w:rFonts w:ascii="Times New Roman" w:eastAsia="Times New Roman" w:hAnsi="Times New Roman"/>
          <w:lang w:eastAsia="fr-FR"/>
        </w:rPr>
        <w:tab/>
      </w:r>
      <w:proofErr w:type="spellStart"/>
      <w:r>
        <w:rPr>
          <w:rFonts w:ascii="Times New Roman" w:eastAsia="Times New Roman" w:hAnsi="Times New Roman"/>
          <w:lang w:eastAsia="fr-FR"/>
        </w:rPr>
        <w:t>Plățile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se </w:t>
      </w:r>
      <w:proofErr w:type="spellStart"/>
      <w:r>
        <w:rPr>
          <w:rFonts w:ascii="Times New Roman" w:eastAsia="Times New Roman" w:hAnsi="Times New Roman"/>
          <w:lang w:eastAsia="fr-FR"/>
        </w:rPr>
        <w:t>vor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efectua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pe </w:t>
      </w:r>
      <w:proofErr w:type="spellStart"/>
      <w:r>
        <w:rPr>
          <w:rFonts w:ascii="Times New Roman" w:eastAsia="Times New Roman" w:hAnsi="Times New Roman"/>
          <w:lang w:eastAsia="fr-FR"/>
        </w:rPr>
        <w:t>baza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cererilor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plată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depus</w:t>
      </w:r>
      <w:r>
        <w:rPr>
          <w:rFonts w:ascii="Times New Roman" w:eastAsia="Times New Roman" w:hAnsi="Times New Roman"/>
          <w:lang w:eastAsia="fr-FR"/>
        </w:rPr>
        <w:t>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beneficiar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și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autorizate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Autoritatea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Contractantă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. </w:t>
      </w:r>
      <w:proofErr w:type="spellStart"/>
      <w:r>
        <w:rPr>
          <w:rFonts w:ascii="Times New Roman" w:eastAsia="Times New Roman" w:hAnsi="Times New Roman"/>
          <w:lang w:eastAsia="fr-FR"/>
        </w:rPr>
        <w:t>Autorizarea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cererilor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plată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se face </w:t>
      </w:r>
      <w:proofErr w:type="spellStart"/>
      <w:r>
        <w:rPr>
          <w:rFonts w:ascii="Times New Roman" w:eastAsia="Times New Roman" w:hAnsi="Times New Roman"/>
          <w:lang w:eastAsia="fr-FR"/>
        </w:rPr>
        <w:t>în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urma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verificărilor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documentelor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justificative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prezentate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beneficiar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conform </w:t>
      </w:r>
      <w:proofErr w:type="spellStart"/>
      <w:r>
        <w:rPr>
          <w:rFonts w:ascii="Times New Roman" w:eastAsia="Times New Roman" w:hAnsi="Times New Roman"/>
          <w:lang w:eastAsia="fr-FR"/>
        </w:rPr>
        <w:t>cerinţelor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Autorităţii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Contractante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prezentate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în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Instrucţiuni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plată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, </w:t>
      </w:r>
      <w:proofErr w:type="spellStart"/>
      <w:r>
        <w:rPr>
          <w:rFonts w:ascii="Times New Roman" w:eastAsia="Times New Roman" w:hAnsi="Times New Roman"/>
          <w:lang w:eastAsia="fr-FR"/>
        </w:rPr>
        <w:t>Ane</w:t>
      </w:r>
      <w:r>
        <w:rPr>
          <w:rFonts w:ascii="Times New Roman" w:eastAsia="Times New Roman" w:hAnsi="Times New Roman"/>
          <w:lang w:eastAsia="fr-FR"/>
        </w:rPr>
        <w:t>xa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V la </w:t>
      </w:r>
      <w:proofErr w:type="spellStart"/>
      <w:r>
        <w:rPr>
          <w:rFonts w:ascii="Times New Roman" w:eastAsia="Times New Roman" w:hAnsi="Times New Roman"/>
          <w:lang w:eastAsia="fr-FR"/>
        </w:rPr>
        <w:t>prezentul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Contract. </w:t>
      </w:r>
      <w:proofErr w:type="spellStart"/>
      <w:r>
        <w:rPr>
          <w:rFonts w:ascii="Times New Roman" w:eastAsia="Times New Roman" w:hAnsi="Times New Roman"/>
          <w:lang w:eastAsia="fr-FR"/>
        </w:rPr>
        <w:t>Autorizarea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cererilor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plată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poate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fi </w:t>
      </w:r>
      <w:proofErr w:type="spellStart"/>
      <w:r>
        <w:rPr>
          <w:rFonts w:ascii="Times New Roman" w:eastAsia="Times New Roman" w:hAnsi="Times New Roman"/>
          <w:lang w:eastAsia="fr-FR"/>
        </w:rPr>
        <w:t>invalidată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ulterior </w:t>
      </w:r>
      <w:proofErr w:type="spellStart"/>
      <w:r>
        <w:rPr>
          <w:rFonts w:ascii="Times New Roman" w:eastAsia="Times New Roman" w:hAnsi="Times New Roman"/>
          <w:lang w:eastAsia="fr-FR"/>
        </w:rPr>
        <w:t>prin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constatarea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nereguli</w:t>
      </w:r>
      <w:proofErr w:type="spellEnd"/>
      <w:r>
        <w:rPr>
          <w:rFonts w:ascii="Times New Roman" w:eastAsia="Times New Roman" w:hAnsi="Times New Roman"/>
          <w:lang w:eastAsia="fr-FR"/>
        </w:rPr>
        <w:t>.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  <w:lang w:eastAsia="fr-FR"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fr-FR"/>
        </w:rPr>
        <w:t>4(3)</w:t>
      </w:r>
      <w:r>
        <w:rPr>
          <w:rFonts w:ascii="Times New Roman" w:eastAsia="Times New Roman" w:hAnsi="Times New Roman"/>
          <w:lang w:eastAsia="fr-FR"/>
        </w:rPr>
        <w:tab/>
      </w:r>
      <w:proofErr w:type="spellStart"/>
      <w:r>
        <w:rPr>
          <w:rFonts w:ascii="Times New Roman" w:eastAsia="Times New Roman" w:hAnsi="Times New Roman"/>
          <w:lang w:eastAsia="fr-FR"/>
        </w:rPr>
        <w:t>Beneficiarul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poate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opta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pentru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plata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finanțării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nerambursabile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în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mai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multe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tranșe</w:t>
      </w:r>
      <w:proofErr w:type="spellEnd"/>
      <w:r>
        <w:rPr>
          <w:rFonts w:ascii="Times New Roman" w:eastAsia="Times New Roman" w:hAnsi="Times New Roman"/>
          <w:b/>
          <w:lang w:eastAsia="fr-FR"/>
        </w:rPr>
        <w:t>.</w:t>
      </w:r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Fiecare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cerere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plată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va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fi </w:t>
      </w:r>
      <w:proofErr w:type="spellStart"/>
      <w:r>
        <w:rPr>
          <w:rFonts w:ascii="Times New Roman" w:eastAsia="Times New Roman" w:hAnsi="Times New Roman"/>
          <w:lang w:eastAsia="fr-FR"/>
        </w:rPr>
        <w:t>însoțită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gramStart"/>
      <w:r>
        <w:rPr>
          <w:rFonts w:ascii="Times New Roman" w:eastAsia="Times New Roman" w:hAnsi="Times New Roman"/>
          <w:lang w:eastAsia="fr-FR"/>
        </w:rPr>
        <w:t xml:space="preserve">de  </w:t>
      </w:r>
      <w:proofErr w:type="spellStart"/>
      <w:r>
        <w:rPr>
          <w:rFonts w:ascii="Times New Roman" w:eastAsia="Times New Roman" w:hAnsi="Times New Roman"/>
          <w:lang w:eastAsia="fr-FR"/>
        </w:rPr>
        <w:t>Raportul</w:t>
      </w:r>
      <w:proofErr w:type="spellEnd"/>
      <w:proofErr w:type="gram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Asigurare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emis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de </w:t>
      </w:r>
      <w:proofErr w:type="spellStart"/>
      <w:r>
        <w:rPr>
          <w:rFonts w:ascii="Times New Roman" w:eastAsia="Times New Roman" w:hAnsi="Times New Roman"/>
          <w:lang w:eastAsia="fr-FR"/>
        </w:rPr>
        <w:t>către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auditorul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financiar</w:t>
      </w:r>
      <w:proofErr w:type="spellEnd"/>
      <w:r>
        <w:rPr>
          <w:rFonts w:ascii="Times New Roman" w:eastAsia="Times New Roman" w:hAnsi="Times New Roman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lang w:eastAsia="fr-FR"/>
        </w:rPr>
        <w:t>autorizat</w:t>
      </w:r>
      <w:proofErr w:type="spellEnd"/>
      <w:r>
        <w:rPr>
          <w:rFonts w:ascii="Times New Roman" w:eastAsia="Times New Roman" w:hAnsi="Times New Roman"/>
          <w:lang w:eastAsia="fr-FR"/>
        </w:rPr>
        <w:t>.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  <w:lang w:eastAsia="fr-FR"/>
        </w:rPr>
      </w:pPr>
    </w:p>
    <w:p w:rsidR="002A6D91" w:rsidRDefault="002A6D91">
      <w:pPr>
        <w:contextualSpacing/>
        <w:jc w:val="both"/>
        <w:rPr>
          <w:rFonts w:ascii="Times New Roman" w:eastAsia="Times New Roman" w:hAnsi="Times New Roman"/>
          <w:b/>
          <w:lang w:eastAsia="fr-FR"/>
        </w:rPr>
      </w:pPr>
    </w:p>
    <w:p w:rsidR="002A6D91" w:rsidRDefault="00F674D0">
      <w:pPr>
        <w:contextualSpacing/>
        <w:jc w:val="both"/>
        <w:rPr>
          <w:rFonts w:ascii="Times New Roman" w:eastAsia="Times New Roman" w:hAnsi="Times New Roman"/>
          <w:b/>
        </w:rPr>
      </w:pPr>
      <w:proofErr w:type="spellStart"/>
      <w:r>
        <w:rPr>
          <w:rFonts w:ascii="Times New Roman" w:eastAsia="Times New Roman" w:hAnsi="Times New Roman"/>
          <w:b/>
        </w:rPr>
        <w:t>Articolul</w:t>
      </w:r>
      <w:proofErr w:type="spellEnd"/>
      <w:r>
        <w:rPr>
          <w:rFonts w:ascii="Times New Roman" w:eastAsia="Times New Roman" w:hAnsi="Times New Roman"/>
          <w:b/>
        </w:rPr>
        <w:t xml:space="preserve"> 5 – </w:t>
      </w:r>
      <w:proofErr w:type="spellStart"/>
      <w:r>
        <w:rPr>
          <w:rFonts w:ascii="Times New Roman" w:eastAsia="Times New Roman" w:hAnsi="Times New Roman"/>
          <w:b/>
        </w:rPr>
        <w:t>Dispoziţii</w:t>
      </w:r>
      <w:proofErr w:type="spellEnd"/>
      <w:r>
        <w:rPr>
          <w:rFonts w:ascii="Times New Roman" w:eastAsia="Times New Roman" w:hAnsi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/>
          <w:b/>
        </w:rPr>
        <w:t>plată</w:t>
      </w:r>
      <w:proofErr w:type="spellEnd"/>
    </w:p>
    <w:p w:rsidR="002A6D91" w:rsidRDefault="002A6D91">
      <w:pPr>
        <w:contextualSpacing/>
        <w:jc w:val="both"/>
        <w:rPr>
          <w:rFonts w:ascii="Times New Roman" w:eastAsia="Times New Roman" w:hAnsi="Times New Roman"/>
          <w:b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5(1)</w:t>
      </w:r>
      <w:r>
        <w:rPr>
          <w:rFonts w:ascii="Times New Roman" w:eastAsia="Times New Roman" w:hAnsi="Times New Roman"/>
        </w:rPr>
        <w:tab/>
        <w:t xml:space="preserve">Plata se </w:t>
      </w:r>
      <w:proofErr w:type="spellStart"/>
      <w:r>
        <w:rPr>
          <w:rFonts w:ascii="Times New Roman" w:eastAsia="Times New Roman" w:hAnsi="Times New Roman"/>
        </w:rPr>
        <w:t>va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efectua</w:t>
      </w:r>
      <w:proofErr w:type="spellEnd"/>
      <w:r>
        <w:rPr>
          <w:rFonts w:ascii="Times New Roman" w:eastAsia="Times New Roman" w:hAnsi="Times New Roman"/>
        </w:rPr>
        <w:t xml:space="preserve"> pe </w:t>
      </w:r>
      <w:proofErr w:type="spellStart"/>
      <w:r>
        <w:rPr>
          <w:rFonts w:ascii="Times New Roman" w:eastAsia="Times New Roman" w:hAnsi="Times New Roman"/>
        </w:rPr>
        <w:t>baza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declaraţiilor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cheltuieli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și</w:t>
      </w:r>
      <w:proofErr w:type="spellEnd"/>
      <w:r>
        <w:rPr>
          <w:rFonts w:ascii="Times New Roman" w:eastAsia="Times New Roman" w:hAnsi="Times New Roman"/>
        </w:rPr>
        <w:t xml:space="preserve"> a </w:t>
      </w:r>
      <w:proofErr w:type="spellStart"/>
      <w:r>
        <w:rPr>
          <w:rFonts w:ascii="Times New Roman" w:eastAsia="Times New Roman" w:hAnsi="Times New Roman"/>
        </w:rPr>
        <w:t>Rapoartelor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activitate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avizate</w:t>
      </w:r>
      <w:proofErr w:type="spellEnd"/>
      <w:r>
        <w:rPr>
          <w:rFonts w:ascii="Times New Roman" w:eastAsia="Times New Roman" w:hAnsi="Times New Roman"/>
        </w:rPr>
        <w:t xml:space="preserve"> de CRFI</w:t>
      </w:r>
      <w:r>
        <w:rPr>
          <w:rFonts w:ascii="Times New Roman" w:eastAsia="Times New Roman" w:hAnsi="Times New Roman"/>
        </w:rPr>
        <w:t xml:space="preserve">R/OJFIR </w:t>
      </w:r>
      <w:proofErr w:type="spellStart"/>
      <w:r>
        <w:rPr>
          <w:rFonts w:ascii="Times New Roman" w:eastAsia="Times New Roman" w:hAnsi="Times New Roman"/>
        </w:rPr>
        <w:t>și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depuse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beneficiar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conformitate</w:t>
      </w:r>
      <w:proofErr w:type="spellEnd"/>
      <w:r>
        <w:rPr>
          <w:rFonts w:ascii="Times New Roman" w:eastAsia="Times New Roman" w:hAnsi="Times New Roman"/>
        </w:rPr>
        <w:t xml:space="preserve"> cu </w:t>
      </w:r>
      <w:proofErr w:type="spellStart"/>
      <w:r>
        <w:rPr>
          <w:rFonts w:ascii="Times New Roman" w:eastAsia="Times New Roman" w:hAnsi="Times New Roman"/>
        </w:rPr>
        <w:t>Anexa</w:t>
      </w:r>
      <w:proofErr w:type="spellEnd"/>
      <w:r>
        <w:rPr>
          <w:rFonts w:ascii="Times New Roman" w:eastAsia="Times New Roman" w:hAnsi="Times New Roman"/>
        </w:rPr>
        <w:t xml:space="preserve"> V la Contract – </w:t>
      </w:r>
      <w:proofErr w:type="spellStart"/>
      <w:r>
        <w:rPr>
          <w:rFonts w:ascii="Times New Roman" w:eastAsia="Times New Roman" w:hAnsi="Times New Roman"/>
        </w:rPr>
        <w:t>Instrucțiuni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plată</w:t>
      </w:r>
      <w:proofErr w:type="spellEnd"/>
      <w:r>
        <w:rPr>
          <w:rFonts w:ascii="Times New Roman" w:eastAsia="Times New Roman" w:hAnsi="Times New Roman"/>
        </w:rPr>
        <w:t>.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</w:rPr>
      </w:pP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5(2</w:t>
      </w:r>
      <w:proofErr w:type="gramStart"/>
      <w:r>
        <w:rPr>
          <w:rFonts w:ascii="Times New Roman" w:eastAsia="Times New Roman" w:hAnsi="Times New Roman"/>
        </w:rPr>
        <w:t xml:space="preserve">)  </w:t>
      </w:r>
      <w:proofErr w:type="spellStart"/>
      <w:r>
        <w:rPr>
          <w:rFonts w:ascii="Times New Roman" w:eastAsia="Times New Roman" w:hAnsi="Times New Roman"/>
        </w:rPr>
        <w:t>Plăţile</w:t>
      </w:r>
      <w:proofErr w:type="spellEnd"/>
      <w:proofErr w:type="gramEnd"/>
      <w:r>
        <w:rPr>
          <w:rFonts w:ascii="Times New Roman" w:eastAsia="Times New Roman" w:hAnsi="Times New Roman"/>
        </w:rPr>
        <w:t xml:space="preserve"> se </w:t>
      </w:r>
      <w:proofErr w:type="spellStart"/>
      <w:r>
        <w:rPr>
          <w:rFonts w:ascii="Times New Roman" w:eastAsia="Times New Roman" w:hAnsi="Times New Roman"/>
        </w:rPr>
        <w:t>vor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efectua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  <w:bCs/>
        </w:rPr>
        <w:t xml:space="preserve">lei 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în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următorul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cont</w:t>
      </w:r>
      <w:proofErr w:type="spellEnd"/>
      <w:r>
        <w:rPr>
          <w:rFonts w:ascii="Times New Roman" w:eastAsia="Times New Roman" w:hAnsi="Times New Roman"/>
        </w:rPr>
        <w:t>:</w:t>
      </w: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b/>
        </w:rPr>
        <w:t>număr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cont</w:t>
      </w:r>
      <w:proofErr w:type="spellEnd"/>
      <w:r>
        <w:rPr>
          <w:rFonts w:ascii="Times New Roman" w:eastAsia="Times New Roman" w:hAnsi="Times New Roman"/>
          <w:b/>
        </w:rPr>
        <w:t xml:space="preserve"> IBAN</w:t>
      </w:r>
      <w:r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</w:rPr>
        <w:t xml:space="preserve">titular </w:t>
      </w:r>
      <w:proofErr w:type="spellStart"/>
      <w:proofErr w:type="gramStart"/>
      <w:r>
        <w:rPr>
          <w:rFonts w:ascii="Times New Roman" w:eastAsia="Times New Roman" w:hAnsi="Times New Roman"/>
          <w:b/>
        </w:rPr>
        <w:t>cont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</w:rPr>
        <w:t>:</w:t>
      </w:r>
      <w:proofErr w:type="gram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b/>
        </w:rPr>
        <w:t>denumire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și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adresa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Băncii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sau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Trezoreriei</w:t>
      </w:r>
      <w:proofErr w:type="spellEnd"/>
      <w:r>
        <w:rPr>
          <w:rFonts w:ascii="Times New Roman" w:eastAsia="Times New Roman" w:hAnsi="Times New Roman"/>
          <w:b/>
        </w:rPr>
        <w:t xml:space="preserve"> de Stat</w:t>
      </w:r>
      <w:r>
        <w:rPr>
          <w:rFonts w:ascii="Times New Roman" w:eastAsia="Times New Roman" w:hAnsi="Times New Roman"/>
        </w:rPr>
        <w:t xml:space="preserve">:        </w:t>
      </w:r>
    </w:p>
    <w:p w:rsidR="002A6D91" w:rsidRDefault="00F674D0">
      <w:pPr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</w:t>
      </w:r>
    </w:p>
    <w:p w:rsidR="002A6D91" w:rsidRDefault="00F674D0">
      <w:pPr>
        <w:contextualSpacing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</w:rPr>
        <w:t>5(3)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Pentru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rambursarea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fiecărei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tranşe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plată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termenul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limită</w:t>
      </w:r>
      <w:proofErr w:type="spellEnd"/>
      <w:r>
        <w:rPr>
          <w:rFonts w:ascii="Times New Roman" w:eastAsia="Times New Roman" w:hAnsi="Times New Roman"/>
        </w:rPr>
        <w:t xml:space="preserve"> de </w:t>
      </w:r>
      <w:proofErr w:type="spellStart"/>
      <w:r>
        <w:rPr>
          <w:rFonts w:ascii="Times New Roman" w:eastAsia="Times New Roman" w:hAnsi="Times New Roman"/>
        </w:rPr>
        <w:t>efectuare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acesteia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este</w:t>
      </w:r>
      <w:proofErr w:type="spellEnd"/>
      <w:r>
        <w:rPr>
          <w:rFonts w:ascii="Times New Roman" w:eastAsia="Times New Roman" w:hAnsi="Times New Roman"/>
        </w:rPr>
        <w:t xml:space="preserve"> de maxim 90 de </w:t>
      </w:r>
      <w:proofErr w:type="spellStart"/>
      <w:r>
        <w:rPr>
          <w:rFonts w:ascii="Times New Roman" w:eastAsia="Times New Roman" w:hAnsi="Times New Roman"/>
        </w:rPr>
        <w:t>zile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calendaristice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 xml:space="preserve">de la data </w:t>
      </w:r>
      <w:proofErr w:type="spellStart"/>
      <w:r>
        <w:rPr>
          <w:rFonts w:ascii="Times New Roman" w:eastAsia="Times New Roman" w:hAnsi="Times New Roman"/>
          <w:b/>
        </w:rPr>
        <w:t>înregistrării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cererii</w:t>
      </w:r>
      <w:proofErr w:type="spellEnd"/>
      <w:r>
        <w:rPr>
          <w:rFonts w:ascii="Times New Roman" w:eastAsia="Times New Roman" w:hAnsi="Times New Roman"/>
          <w:b/>
        </w:rPr>
        <w:t xml:space="preserve"> de </w:t>
      </w:r>
      <w:proofErr w:type="spellStart"/>
      <w:r>
        <w:rPr>
          <w:rFonts w:ascii="Times New Roman" w:eastAsia="Times New Roman" w:hAnsi="Times New Roman"/>
          <w:b/>
        </w:rPr>
        <w:t>plată</w:t>
      </w:r>
      <w:proofErr w:type="spellEnd"/>
      <w:r>
        <w:rPr>
          <w:rFonts w:ascii="Times New Roman" w:eastAsia="Times New Roman" w:hAnsi="Times New Roman"/>
        </w:rPr>
        <w:t xml:space="preserve">. </w:t>
      </w:r>
    </w:p>
    <w:p w:rsidR="002A6D91" w:rsidRDefault="002A6D91">
      <w:pPr>
        <w:rPr>
          <w:rFonts w:ascii="Times New Roman" w:hAnsi="Times New Roman"/>
        </w:rPr>
      </w:pPr>
      <w:bookmarkStart w:id="8" w:name="_GoBack"/>
      <w:bookmarkEnd w:id="8"/>
    </w:p>
    <w:p w:rsidR="002A6D91" w:rsidRDefault="002A6D91">
      <w:pPr>
        <w:rPr>
          <w:rFonts w:ascii="Times New Roman" w:hAnsi="Times New Roman"/>
        </w:rPr>
      </w:pPr>
    </w:p>
    <w:p w:rsidR="002A6D91" w:rsidRDefault="00F674D0">
      <w:pPr>
        <w:contextualSpacing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ANEXA I LA CONTRACTUL DE FINANȚARE – BUGETUL PROIECTULUI</w:t>
      </w:r>
    </w:p>
    <w:p w:rsidR="002A6D91" w:rsidRDefault="002A6D91">
      <w:pPr>
        <w:contextualSpacing/>
        <w:jc w:val="both"/>
        <w:rPr>
          <w:rFonts w:ascii="Times New Roman" w:eastAsia="Times New Roman" w:hAnsi="Times New Roman"/>
          <w:b/>
        </w:rPr>
      </w:pPr>
    </w:p>
    <w:p w:rsidR="002A6D91" w:rsidRDefault="002A6D91">
      <w:pPr>
        <w:contextualSpacing/>
        <w:jc w:val="both"/>
        <w:rPr>
          <w:rFonts w:ascii="Times New Roman" w:eastAsia="Times New Roman" w:hAnsi="Times New Roman"/>
          <w:b/>
        </w:rPr>
      </w:pPr>
    </w:p>
    <w:tbl>
      <w:tblPr>
        <w:tblW w:w="9990" w:type="dxa"/>
        <w:tblInd w:w="-1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38"/>
        <w:gridCol w:w="1012"/>
        <w:gridCol w:w="638"/>
        <w:gridCol w:w="826"/>
        <w:gridCol w:w="656"/>
        <w:gridCol w:w="825"/>
        <w:gridCol w:w="637"/>
        <w:gridCol w:w="826"/>
        <w:gridCol w:w="657"/>
        <w:gridCol w:w="825"/>
        <w:gridCol w:w="650"/>
      </w:tblGrid>
      <w:tr w:rsidR="002A6D91">
        <w:trPr>
          <w:trHeight w:val="929"/>
        </w:trPr>
        <w:tc>
          <w:tcPr>
            <w:tcW w:w="24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Denumirea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capitolelor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cheltuieli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Cheltuieli</w:t>
            </w:r>
            <w:proofErr w:type="spellEnd"/>
          </w:p>
          <w:p w:rsidR="002A6D91" w:rsidRDefault="00F674D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eligibile</w:t>
            </w:r>
            <w:proofErr w:type="spellEnd"/>
          </w:p>
        </w:tc>
        <w:tc>
          <w:tcPr>
            <w:tcW w:w="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Din care TVA</w:t>
            </w:r>
          </w:p>
        </w:tc>
        <w:tc>
          <w:tcPr>
            <w:tcW w:w="14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neeligibile</w:t>
            </w:r>
            <w:proofErr w:type="spellEnd"/>
          </w:p>
        </w:tc>
        <w:tc>
          <w:tcPr>
            <w:tcW w:w="14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Din care TVA</w:t>
            </w:r>
          </w:p>
        </w:tc>
        <w:tc>
          <w:tcPr>
            <w:tcW w:w="1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2A6D91">
        <w:trPr>
          <w:trHeight w:val="135"/>
        </w:trPr>
        <w:tc>
          <w:tcPr>
            <w:tcW w:w="24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(Euro)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(Lei)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(Euro)</w:t>
            </w: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(Lei)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(Euro)</w:t>
            </w: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(Lei)</w:t>
            </w: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(Euro)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(Lei)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(Euro)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(Lei)</w:t>
            </w:r>
          </w:p>
        </w:tc>
      </w:tr>
      <w:tr w:rsidR="002A6D91">
        <w:trPr>
          <w:trHeight w:val="135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Cap. I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personalul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2836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I.1.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personalul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implicat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implementarea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Proiectului</w:t>
            </w:r>
            <w:proofErr w:type="spellEnd"/>
          </w:p>
          <w:p w:rsidR="002A6D91" w:rsidRDefault="00F674D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Salarii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asimilate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acestora</w:t>
            </w:r>
            <w:proofErr w:type="spellEnd"/>
          </w:p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Contributii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sociale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aferente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salariale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asimilate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acestora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35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I.2.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aferente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contractelor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încheiate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operatori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economici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PFA/II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589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I.3.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cazarea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transportul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diurna</w:t>
            </w:r>
            <w:proofErr w:type="spellEnd"/>
          </w:p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personalului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propriu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angajat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704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Cap. II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derularea</w:t>
            </w:r>
            <w:proofErr w:type="spellEnd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2"/>
                <w:szCs w:val="22"/>
              </w:rPr>
              <w:t>Proiectului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267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II.1.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cazarea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masa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şi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transportul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participanţilor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2122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II.2.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materiale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didactice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consumabile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pentru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derularea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activitătilor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proiectului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inclusiv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editarea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tipărirea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acestora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766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II.3.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închirierea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echipamente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necesare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pentru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derularea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activitătilor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Proiectului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400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II.4.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închirierea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spaţii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pentru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susţinerea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acţiunilor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formare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264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II.5.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informare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promovare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aferente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activităţilor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Proiectului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respectiv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140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II.5.1.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materiale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publicitate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informare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128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II.5.2.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aferente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organizării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evenimente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825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II.5.3.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privind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organizarea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campanii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mediatizare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conştientizare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(mass-media)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695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II.6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Costurile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chiriei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aferente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spaţiului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care se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desfăşoară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managementul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proiect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2399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II.7.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privind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informarea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și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publicitatea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referitoare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proiect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realizate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conform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prevederilor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Reg. 808/2014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și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contractului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finanțare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Anexa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nr. VI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908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II.8.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închirierea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mijloace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transport -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pentru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personalul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Beneficiarului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materiale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echipamente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logistică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pentru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derularea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acțiunilor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în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cadrul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Proiectului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133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II.9.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generale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administraţie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respectiv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262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II.9.1.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Servicii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comunicaţii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(internet,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telefon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servicii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poștale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curierat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677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II.9.2. Plata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utilităţilor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energia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electrică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apă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canalizare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salubritate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energie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termică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, gaze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naturale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134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II.10.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servicii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traducere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și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interpretariat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406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II.11.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de transport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pentru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materiale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şi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echipamente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800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II.12.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cu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plata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auditorului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885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Valoare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Eligibilă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Proiect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982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Valoare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Neeligibilă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Proiect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124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Valoare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Proiect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inclusiv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cheltuieli</w:t>
            </w:r>
            <w:proofErr w:type="spellEnd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neeligibile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417"/>
        </w:trPr>
        <w:tc>
          <w:tcPr>
            <w:tcW w:w="9988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F674D0">
            <w:pPr>
              <w:contextualSpacing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PLANUL FINANCIAR</w:t>
            </w:r>
          </w:p>
        </w:tc>
      </w:tr>
      <w:tr w:rsidR="002A6D91">
        <w:trPr>
          <w:trHeight w:val="1372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Ajutor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public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nerambursabil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contribuție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UE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cofinanțare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națională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443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Total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Proiect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2A6D91">
        <w:trPr>
          <w:trHeight w:val="140"/>
        </w:trPr>
        <w:tc>
          <w:tcPr>
            <w:tcW w:w="2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F674D0">
            <w:pPr>
              <w:contextualSpacing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Procent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contribuție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publică</w:t>
            </w:r>
            <w:proofErr w:type="spellEnd"/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2A6D91" w:rsidRDefault="002A6D91">
            <w:pPr>
              <w:snapToGrid w:val="0"/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2A6D91" w:rsidRDefault="002A6D91">
      <w:pPr>
        <w:rPr>
          <w:rFonts w:hint="eastAsia"/>
        </w:rPr>
      </w:pPr>
    </w:p>
    <w:sectPr w:rsidR="002A6D91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D91"/>
    <w:rsid w:val="002A6D91"/>
    <w:rsid w:val="0057641B"/>
    <w:rsid w:val="00CF3293"/>
    <w:rsid w:val="00E120BA"/>
    <w:rsid w:val="00F6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39A38"/>
  <w15:docId w15:val="{9C8A1E54-3ED5-4224-B6BF-51F4B14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Corp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text">
    <w:name w:val="Body Text"/>
    <w:basedOn w:val="Normal"/>
    <w:pPr>
      <w:spacing w:after="140" w:line="288" w:lineRule="auto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b.int/index.htm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Lenovo</cp:lastModifiedBy>
  <cp:revision>2</cp:revision>
  <dcterms:created xsi:type="dcterms:W3CDTF">2017-10-09T12:23:00Z</dcterms:created>
  <dcterms:modified xsi:type="dcterms:W3CDTF">2018-07-11T09:41:00Z</dcterms:modified>
  <dc:language>en-US</dc:language>
</cp:coreProperties>
</file>